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94" w:rsidRDefault="00281AE1">
      <w:pPr>
        <w:widowControl/>
        <w:shd w:val="clear" w:color="auto" w:fill="FFFFFF"/>
        <w:jc w:val="center"/>
        <w:rPr>
          <w:rFonts w:eastAsia="標楷體" w:cs="Times New Roman"/>
          <w:b/>
          <w:color w:val="000000"/>
          <w:kern w:val="0"/>
          <w:sz w:val="28"/>
          <w:szCs w:val="35"/>
        </w:rPr>
      </w:pPr>
      <w:r w:rsidRPr="00281AE1">
        <w:rPr>
          <w:rFonts w:eastAsia="標楷體" w:cs="Times New Roman" w:hint="eastAsia"/>
          <w:b/>
          <w:color w:val="000000"/>
          <w:kern w:val="0"/>
          <w:sz w:val="28"/>
          <w:szCs w:val="35"/>
        </w:rPr>
        <w:t>韌／任性：</w:t>
      </w:r>
      <w:r w:rsidRPr="00281AE1">
        <w:rPr>
          <w:rFonts w:eastAsia="標楷體" w:cs="Times New Roman" w:hint="eastAsia"/>
          <w:b/>
          <w:color w:val="000000"/>
          <w:kern w:val="0"/>
          <w:sz w:val="28"/>
          <w:szCs w:val="35"/>
        </w:rPr>
        <w:t>2023</w:t>
      </w:r>
      <w:r>
        <w:rPr>
          <w:rFonts w:eastAsia="標楷體" w:cs="Times New Roman" w:hint="eastAsia"/>
          <w:b/>
          <w:color w:val="000000"/>
          <w:kern w:val="0"/>
          <w:sz w:val="28"/>
          <w:szCs w:val="35"/>
        </w:rPr>
        <w:t>文化研究年會暨國際學術研討會</w:t>
      </w:r>
      <w:r>
        <w:rPr>
          <w:rFonts w:eastAsia="標楷體" w:cs="Times New Roman"/>
          <w:b/>
          <w:color w:val="000000"/>
          <w:kern w:val="0"/>
          <w:sz w:val="28"/>
          <w:szCs w:val="35"/>
        </w:rPr>
        <w:t>撰稿格式</w:t>
      </w:r>
    </w:p>
    <w:p w:rsidR="00323394" w:rsidRDefault="00281AE1">
      <w:pPr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本會接受中文及英文稿件，敬請備齊下列資料，將電子檔寄至</w:t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HYPERLINK "mailto:csa</w:instrText>
      </w:r>
      <w:r>
        <w:rPr>
          <w:rFonts w:ascii="標楷體" w:eastAsia="標楷體" w:hAnsi="標楷體" w:hint="eastAsia"/>
        </w:rPr>
        <w:instrText>.taiwan</w:instrText>
      </w:r>
      <w:r>
        <w:rPr>
          <w:rFonts w:ascii="標楷體" w:eastAsia="標楷體" w:hAnsi="標楷體"/>
        </w:rPr>
        <w:instrText xml:space="preserve">@gmail.com" </w:instrText>
      </w:r>
      <w:r>
        <w:rPr>
          <w:rFonts w:ascii="標楷體" w:eastAsia="標楷體" w:hAnsi="標楷體"/>
        </w:rPr>
        <w:fldChar w:fldCharType="separate"/>
      </w:r>
      <w:r>
        <w:rPr>
          <w:rStyle w:val="a3"/>
          <w:rFonts w:ascii="標楷體" w:eastAsia="標楷體" w:hAnsi="標楷體"/>
        </w:rPr>
        <w:t>csa</w:t>
      </w:r>
      <w:r>
        <w:rPr>
          <w:rStyle w:val="a3"/>
          <w:rFonts w:ascii="標楷體" w:eastAsia="標楷體" w:hAnsi="標楷體" w:hint="eastAsia"/>
        </w:rPr>
        <w:t>.taiwan</w:t>
      </w:r>
      <w:r>
        <w:rPr>
          <w:rStyle w:val="a3"/>
          <w:rFonts w:ascii="標楷體" w:eastAsia="標楷體" w:hAnsi="標楷體"/>
        </w:rPr>
        <w:t>@gmail.com</w:t>
      </w:r>
      <w:r>
        <w:rPr>
          <w:rFonts w:ascii="標楷體" w:eastAsia="標楷體" w:hAnsi="標楷體"/>
        </w:rPr>
        <w:fldChar w:fldCharType="end"/>
      </w:r>
      <w:r>
        <w:rPr>
          <w:rFonts w:ascii="標楷體" w:eastAsia="標楷體" w:hAnsi="標楷體"/>
        </w:rPr>
        <w:t>電子信箱</w:t>
      </w:r>
      <w:proofErr w:type="gramStart"/>
      <w:r>
        <w:rPr>
          <w:rFonts w:ascii="標楷體" w:eastAsia="標楷體" w:hAnsi="標楷體"/>
        </w:rPr>
        <w:t>（</w:t>
      </w:r>
      <w:proofErr w:type="gramEnd"/>
      <w:r>
        <w:rPr>
          <w:rFonts w:ascii="標楷體" w:eastAsia="標楷體" w:hAnsi="標楷體"/>
        </w:rPr>
        <w:t>主旨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2023</w:t>
      </w:r>
      <w:r>
        <w:rPr>
          <w:rFonts w:ascii="標楷體" w:eastAsia="標楷體" w:hAnsi="標楷體" w:hint="eastAsia"/>
        </w:rPr>
        <w:t>文化研究年會</w:t>
      </w:r>
      <w:r>
        <w:rPr>
          <w:rFonts w:ascii="標楷體" w:eastAsia="標楷體" w:hAnsi="標楷體" w:hint="eastAsia"/>
        </w:rPr>
        <w:t>_</w:t>
      </w:r>
      <w:r>
        <w:rPr>
          <w:rFonts w:ascii="標楷體" w:eastAsia="標楷體" w:hAnsi="標楷體" w:hint="eastAsia"/>
        </w:rPr>
        <w:t>發表人姓名</w:t>
      </w:r>
      <w:r>
        <w:rPr>
          <w:rFonts w:ascii="標楷體" w:eastAsia="標楷體" w:hAnsi="標楷體" w:hint="eastAsia"/>
        </w:rPr>
        <w:t>_</w:t>
      </w:r>
      <w:r>
        <w:rPr>
          <w:rFonts w:ascii="標楷體" w:eastAsia="標楷體" w:hAnsi="標楷體" w:hint="eastAsia"/>
        </w:rPr>
        <w:t>論文篇名</w:t>
      </w:r>
      <w:proofErr w:type="gramStart"/>
      <w:r>
        <w:rPr>
          <w:rFonts w:ascii="標楷體" w:eastAsia="標楷體" w:hAnsi="標楷體"/>
        </w:rPr>
        <w:t>）</w:t>
      </w:r>
      <w:proofErr w:type="gramEnd"/>
      <w:r>
        <w:rPr>
          <w:rFonts w:ascii="標楷體" w:eastAsia="標楷體" w:hAnsi="標楷體"/>
        </w:rPr>
        <w:t>。</w:t>
      </w:r>
    </w:p>
    <w:p w:rsidR="00323394" w:rsidRDefault="00281AE1">
      <w:pPr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與會論文得以中文或英文撰寫，論文字數中文以</w:t>
      </w:r>
      <w:r>
        <w:rPr>
          <w:rFonts w:ascii="標楷體" w:eastAsia="標楷體" w:hAnsi="標楷體"/>
        </w:rPr>
        <w:t>10,000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/>
        </w:rPr>
        <w:t>15,000</w:t>
      </w:r>
      <w:r>
        <w:rPr>
          <w:rFonts w:ascii="標楷體" w:eastAsia="標楷體" w:hAnsi="標楷體"/>
        </w:rPr>
        <w:t>字為原則，英文以</w:t>
      </w:r>
      <w:r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/>
        </w:rPr>
        <w:t>,000</w:t>
      </w:r>
      <w:r>
        <w:rPr>
          <w:rFonts w:ascii="標楷體" w:eastAsia="標楷體" w:hAnsi="標楷體"/>
        </w:rPr>
        <w:t>至</w:t>
      </w:r>
      <w:r>
        <w:rPr>
          <w:rFonts w:ascii="標楷體" w:eastAsia="標楷體" w:hAnsi="標楷體" w:hint="eastAsia"/>
        </w:rPr>
        <w:t>8</w:t>
      </w:r>
      <w:r>
        <w:rPr>
          <w:rFonts w:ascii="標楷體" w:eastAsia="標楷體" w:hAnsi="標楷體"/>
        </w:rPr>
        <w:t>,000</w:t>
      </w:r>
      <w:r>
        <w:rPr>
          <w:rFonts w:ascii="標楷體" w:eastAsia="標楷體" w:hAnsi="標楷體"/>
        </w:rPr>
        <w:t>字為原則。論文撰稿體例</w:t>
      </w:r>
      <w:r>
        <w:rPr>
          <w:rFonts w:ascii="標楷體" w:eastAsia="標楷體" w:hAnsi="標楷體" w:hint="eastAsia"/>
        </w:rPr>
        <w:t>原則上以</w:t>
      </w:r>
      <w:r>
        <w:rPr>
          <w:rFonts w:ascii="標楷體" w:eastAsia="標楷體" w:hAnsi="標楷體" w:hint="eastAsia"/>
        </w:rPr>
        <w:t>APA</w:t>
      </w:r>
      <w:r>
        <w:rPr>
          <w:rFonts w:ascii="標楷體" w:eastAsia="標楷體" w:hAnsi="標楷體" w:hint="eastAsia"/>
        </w:rPr>
        <w:t>格式為主，但尊重各領域差異，如以其他</w:t>
      </w:r>
      <w:r>
        <w:rPr>
          <w:rFonts w:ascii="標楷體" w:eastAsia="標楷體" w:hAnsi="標楷體"/>
        </w:rPr>
        <w:t>撰稿</w:t>
      </w:r>
      <w:r>
        <w:rPr>
          <w:rFonts w:ascii="標楷體" w:eastAsia="標楷體" w:hAnsi="標楷體" w:hint="eastAsia"/>
        </w:rPr>
        <w:t>體例撰寫請在信中註明</w:t>
      </w:r>
      <w:r>
        <w:rPr>
          <w:rFonts w:ascii="標楷體" w:eastAsia="標楷體" w:hAnsi="標楷體"/>
        </w:rPr>
        <w:t>。</w:t>
      </w:r>
    </w:p>
    <w:p w:rsidR="00323394" w:rsidRDefault="00281AE1">
      <w:pPr>
        <w:ind w:firstLineChars="200" w:firstLine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撰稿格式如下：</w:t>
      </w:r>
    </w:p>
    <w:p w:rsidR="00323394" w:rsidRDefault="00281AE1">
      <w:pPr>
        <w:autoSpaceDE w:val="0"/>
        <w:autoSpaceDN w:val="0"/>
        <w:adjustRightInd w:val="0"/>
        <w:jc w:val="center"/>
        <w:rPr>
          <w:rFonts w:eastAsia="標楷體" w:cs="Times New Roman"/>
          <w:b/>
          <w:kern w:val="0"/>
          <w:sz w:val="40"/>
          <w:szCs w:val="40"/>
        </w:rPr>
      </w:pPr>
      <w:r>
        <w:rPr>
          <w:rFonts w:eastAsia="標楷體" w:cs="Times New Roman"/>
          <w:b/>
          <w:kern w:val="0"/>
          <w:sz w:val="40"/>
          <w:szCs w:val="40"/>
        </w:rPr>
        <w:t>論文題目</w:t>
      </w:r>
    </w:p>
    <w:p w:rsidR="00323394" w:rsidRDefault="00281AE1">
      <w:pPr>
        <w:autoSpaceDE w:val="0"/>
        <w:autoSpaceDN w:val="0"/>
        <w:adjustRightInd w:val="0"/>
        <w:spacing w:beforeLines="100" w:before="360"/>
        <w:jc w:val="center"/>
        <w:rPr>
          <w:rFonts w:eastAsia="標楷體" w:cs="Times New Roman"/>
          <w:b/>
          <w:kern w:val="0"/>
          <w:sz w:val="32"/>
          <w:szCs w:val="32"/>
        </w:rPr>
      </w:pPr>
      <w:r>
        <w:rPr>
          <w:rFonts w:eastAsia="標楷體" w:cs="Times New Roman"/>
          <w:sz w:val="32"/>
          <w:szCs w:val="32"/>
        </w:rPr>
        <w:t>作者</w:t>
      </w:r>
      <w:proofErr w:type="gramStart"/>
      <w:r>
        <w:rPr>
          <w:rFonts w:eastAsia="標楷體" w:cs="Times New Roman"/>
          <w:sz w:val="32"/>
          <w:szCs w:val="32"/>
        </w:rPr>
        <w:t>一</w:t>
      </w:r>
      <w:proofErr w:type="gramEnd"/>
      <w:r>
        <w:rPr>
          <w:rFonts w:eastAsia="標楷體" w:cs="Times New Roman"/>
          <w:sz w:val="32"/>
          <w:szCs w:val="32"/>
          <w:vertAlign w:val="superscript"/>
        </w:rPr>
        <w:t>*</w:t>
      </w:r>
      <w:r>
        <w:rPr>
          <w:rFonts w:eastAsia="標楷體" w:cs="Times New Roman"/>
          <w:sz w:val="32"/>
          <w:szCs w:val="32"/>
        </w:rPr>
        <w:t xml:space="preserve">  </w:t>
      </w:r>
      <w:r>
        <w:rPr>
          <w:rFonts w:eastAsia="標楷體" w:cs="Times New Roman"/>
          <w:sz w:val="32"/>
          <w:szCs w:val="32"/>
        </w:rPr>
        <w:t>作者二</w:t>
      </w:r>
      <w:r>
        <w:rPr>
          <w:rFonts w:eastAsia="標楷體" w:cs="Times New Roman"/>
          <w:sz w:val="32"/>
          <w:szCs w:val="32"/>
          <w:vertAlign w:val="superscript"/>
        </w:rPr>
        <w:t>**</w:t>
      </w:r>
    </w:p>
    <w:p w:rsidR="00323394" w:rsidRDefault="00281AE1">
      <w:pPr>
        <w:pStyle w:val="Affiliation"/>
        <w:rPr>
          <w:rFonts w:eastAsia="標楷體"/>
        </w:rPr>
      </w:pPr>
      <w:r>
        <w:rPr>
          <w:rFonts w:eastAsia="標楷體"/>
        </w:rPr>
        <w:t xml:space="preserve">* </w:t>
      </w:r>
      <w:r>
        <w:rPr>
          <w:rFonts w:eastAsia="標楷體"/>
        </w:rPr>
        <w:t>作者</w:t>
      </w:r>
      <w:proofErr w:type="gramStart"/>
      <w:r>
        <w:rPr>
          <w:rFonts w:eastAsia="標楷體"/>
        </w:rPr>
        <w:t>一</w:t>
      </w:r>
      <w:proofErr w:type="gramEnd"/>
      <w:r>
        <w:rPr>
          <w:rFonts w:eastAsia="標楷體"/>
        </w:rPr>
        <w:t>所屬機關與單位</w:t>
      </w:r>
    </w:p>
    <w:p w:rsidR="00323394" w:rsidRDefault="00281AE1">
      <w:pPr>
        <w:pStyle w:val="Affiliation"/>
        <w:rPr>
          <w:rFonts w:eastAsia="標楷體"/>
        </w:rPr>
      </w:pPr>
      <w:r>
        <w:rPr>
          <w:rFonts w:eastAsia="標楷體"/>
        </w:rPr>
        <w:t>xxx@nnn.ooo.pp</w:t>
      </w:r>
    </w:p>
    <w:p w:rsidR="00323394" w:rsidRDefault="00323394">
      <w:pPr>
        <w:pStyle w:val="Affiliation"/>
        <w:rPr>
          <w:rFonts w:eastAsia="標楷體"/>
        </w:rPr>
      </w:pPr>
    </w:p>
    <w:p w:rsidR="00323394" w:rsidRDefault="00281AE1">
      <w:pPr>
        <w:pStyle w:val="Affiliation"/>
        <w:rPr>
          <w:rFonts w:eastAsia="標楷體"/>
        </w:rPr>
      </w:pPr>
      <w:r>
        <w:rPr>
          <w:rFonts w:eastAsia="標楷體"/>
        </w:rPr>
        <w:t xml:space="preserve">** </w:t>
      </w:r>
      <w:r>
        <w:rPr>
          <w:rFonts w:eastAsia="標楷體"/>
        </w:rPr>
        <w:t>作者二所屬機關與單位</w:t>
      </w:r>
    </w:p>
    <w:p w:rsidR="00323394" w:rsidRDefault="00281AE1">
      <w:pPr>
        <w:pStyle w:val="Affiliation"/>
        <w:rPr>
          <w:rFonts w:eastAsia="標楷體"/>
        </w:rPr>
      </w:pPr>
      <w:r>
        <w:rPr>
          <w:rFonts w:eastAsia="標楷體"/>
        </w:rPr>
        <w:t>yyy@mmm.qqq.tt</w:t>
      </w:r>
    </w:p>
    <w:p w:rsidR="00323394" w:rsidRDefault="00323394">
      <w:pPr>
        <w:autoSpaceDE w:val="0"/>
        <w:autoSpaceDN w:val="0"/>
        <w:adjustRightInd w:val="0"/>
        <w:jc w:val="both"/>
        <w:rPr>
          <w:rFonts w:eastAsia="標楷體" w:cs="Times New Roman"/>
          <w:kern w:val="0"/>
        </w:rPr>
      </w:pPr>
    </w:p>
    <w:p w:rsidR="00323394" w:rsidRDefault="00281AE1">
      <w:pPr>
        <w:pStyle w:val="SectionTitle"/>
        <w:rPr>
          <w:rFonts w:eastAsia="標楷體"/>
        </w:rPr>
      </w:pPr>
      <w:r>
        <w:rPr>
          <w:rFonts w:eastAsia="標楷體"/>
        </w:rPr>
        <w:t>摘</w:t>
      </w:r>
      <w:r>
        <w:rPr>
          <w:rFonts w:eastAsia="標楷體"/>
        </w:rPr>
        <w:t xml:space="preserve">  </w:t>
      </w:r>
      <w:r>
        <w:rPr>
          <w:rFonts w:eastAsia="標楷體"/>
        </w:rPr>
        <w:t>要</w:t>
      </w:r>
    </w:p>
    <w:p w:rsidR="00323394" w:rsidRDefault="00281AE1">
      <w:pPr>
        <w:ind w:firstLineChars="200" w:firstLine="480"/>
        <w:jc w:val="both"/>
        <w:rPr>
          <w:rFonts w:eastAsia="標楷體" w:cs="Times New Roman"/>
        </w:rPr>
      </w:pPr>
      <w:r>
        <w:rPr>
          <w:rFonts w:eastAsia="標楷體" w:cs="Times New Roman"/>
        </w:rPr>
        <w:t>論文摘要建議重點應包括，問題意識或重要性、研究方法或設計、研究發現、預期結論或建議之說明。（摘要內文，</w:t>
      </w:r>
      <w:r>
        <w:rPr>
          <w:rFonts w:eastAsia="標楷體" w:cs="Times New Roman"/>
        </w:rPr>
        <w:t>12pt</w:t>
      </w:r>
      <w:r>
        <w:rPr>
          <w:rFonts w:eastAsia="標楷體" w:cs="Times New Roman"/>
        </w:rPr>
        <w:t>，標楷體，單行行距）</w:t>
      </w:r>
      <w:bookmarkStart w:id="0" w:name="_GoBack"/>
      <w:bookmarkEnd w:id="0"/>
    </w:p>
    <w:p w:rsidR="00323394" w:rsidRDefault="00323394">
      <w:pPr>
        <w:autoSpaceDE w:val="0"/>
        <w:autoSpaceDN w:val="0"/>
        <w:adjustRightInd w:val="0"/>
        <w:jc w:val="both"/>
        <w:rPr>
          <w:rFonts w:eastAsia="標楷體" w:cs="Times New Roman"/>
          <w:kern w:val="0"/>
          <w:sz w:val="20"/>
        </w:rPr>
      </w:pPr>
    </w:p>
    <w:p w:rsidR="00323394" w:rsidRDefault="00323394">
      <w:pPr>
        <w:autoSpaceDE w:val="0"/>
        <w:autoSpaceDN w:val="0"/>
        <w:adjustRightInd w:val="0"/>
        <w:jc w:val="both"/>
        <w:rPr>
          <w:rFonts w:eastAsia="標楷體" w:cs="Times New Roman"/>
          <w:kern w:val="0"/>
          <w:sz w:val="20"/>
        </w:rPr>
      </w:pPr>
    </w:p>
    <w:p w:rsidR="00323394" w:rsidRDefault="00281AE1">
      <w:pPr>
        <w:autoSpaceDE w:val="0"/>
        <w:autoSpaceDN w:val="0"/>
        <w:adjustRightInd w:val="0"/>
        <w:jc w:val="both"/>
        <w:rPr>
          <w:rFonts w:eastAsia="標楷體" w:cs="Times New Roman"/>
          <w:b/>
          <w:kern w:val="0"/>
          <w:sz w:val="20"/>
        </w:rPr>
      </w:pPr>
      <w:r>
        <w:rPr>
          <w:rFonts w:eastAsia="標楷體" w:cs="Times New Roman"/>
          <w:b/>
          <w:kern w:val="0"/>
          <w:sz w:val="20"/>
        </w:rPr>
        <w:t>關鍵詞：</w:t>
      </w:r>
      <w:r>
        <w:rPr>
          <w:rFonts w:eastAsia="標楷體" w:cs="Times New Roman"/>
          <w:b/>
          <w:kern w:val="0"/>
          <w:sz w:val="20"/>
        </w:rPr>
        <w:t xml:space="preserve">5 </w:t>
      </w:r>
      <w:proofErr w:type="gramStart"/>
      <w:r>
        <w:rPr>
          <w:rFonts w:eastAsia="標楷體" w:cs="Times New Roman"/>
          <w:b/>
          <w:kern w:val="0"/>
          <w:sz w:val="20"/>
        </w:rPr>
        <w:t>個</w:t>
      </w:r>
      <w:proofErr w:type="gramEnd"/>
      <w:r>
        <w:rPr>
          <w:rFonts w:eastAsia="標楷體" w:cs="Times New Roman"/>
          <w:b/>
          <w:kern w:val="0"/>
          <w:sz w:val="20"/>
        </w:rPr>
        <w:t>關鍵詞為限（</w:t>
      </w:r>
      <w:r>
        <w:rPr>
          <w:rFonts w:eastAsia="標楷體" w:cs="Times New Roman"/>
          <w:b/>
          <w:kern w:val="0"/>
          <w:sz w:val="20"/>
        </w:rPr>
        <w:t>10pt</w:t>
      </w:r>
      <w:r>
        <w:rPr>
          <w:rFonts w:eastAsia="標楷體" w:cs="Times New Roman"/>
          <w:b/>
          <w:kern w:val="0"/>
          <w:sz w:val="20"/>
        </w:rPr>
        <w:t>，標楷體粗體）</w:t>
      </w:r>
    </w:p>
    <w:p w:rsidR="00323394" w:rsidRDefault="00281AE1">
      <w:pPr>
        <w:widowControl/>
        <w:rPr>
          <w:rFonts w:ascii="Calibri" w:hAnsi="Calibri"/>
          <w:b/>
          <w:kern w:val="0"/>
          <w:sz w:val="20"/>
        </w:rPr>
      </w:pPr>
      <w:r>
        <w:rPr>
          <w:rFonts w:ascii="Calibri" w:hAnsi="Calibri"/>
          <w:bCs/>
          <w:sz w:val="20"/>
        </w:rPr>
        <w:br w:type="page"/>
      </w:r>
    </w:p>
    <w:p w:rsidR="00323394" w:rsidRDefault="00281AE1">
      <w:pPr>
        <w:pStyle w:val="SectionTitle"/>
        <w:jc w:val="left"/>
        <w:rPr>
          <w:rFonts w:eastAsia="標楷體"/>
          <w:sz w:val="32"/>
        </w:rPr>
      </w:pPr>
      <w:r>
        <w:rPr>
          <w:rFonts w:eastAsia="標楷體"/>
          <w:sz w:val="32"/>
        </w:rPr>
        <w:lastRenderedPageBreak/>
        <w:t>一、格式規定</w:t>
      </w:r>
    </w:p>
    <w:p w:rsidR="00323394" w:rsidRDefault="00281AE1">
      <w:pPr>
        <w:pStyle w:val="Paragraph"/>
        <w:rPr>
          <w:rFonts w:eastAsia="標楷體"/>
        </w:rPr>
      </w:pPr>
      <w:r>
        <w:rPr>
          <w:rFonts w:eastAsia="標楷體"/>
        </w:rPr>
        <w:t>本研討會論文集</w:t>
      </w:r>
      <w:proofErr w:type="gramStart"/>
      <w:r>
        <w:rPr>
          <w:rFonts w:eastAsia="標楷體"/>
        </w:rPr>
        <w:t>採</w:t>
      </w:r>
      <w:proofErr w:type="gramEnd"/>
      <w:r>
        <w:rPr>
          <w:rFonts w:eastAsia="標楷體"/>
        </w:rPr>
        <w:t>APA</w:t>
      </w:r>
      <w:r>
        <w:rPr>
          <w:rFonts w:eastAsia="標楷體"/>
        </w:rPr>
        <w:t>系統進行編輯</w:t>
      </w:r>
      <w:r>
        <w:rPr>
          <w:rFonts w:eastAsia="標楷體" w:hint="eastAsia"/>
        </w:rPr>
        <w:t>與出版</w:t>
      </w:r>
      <w:r>
        <w:rPr>
          <w:rFonts w:eastAsia="標楷體"/>
        </w:rPr>
        <w:t>。</w:t>
      </w:r>
      <w:r>
        <w:rPr>
          <w:rFonts w:eastAsia="標楷體"/>
        </w:rPr>
        <w:t>APA</w:t>
      </w:r>
      <w:r>
        <w:rPr>
          <w:rFonts w:eastAsia="標楷體"/>
        </w:rPr>
        <w:t>是美國心理協會</w:t>
      </w:r>
      <w:r>
        <w:rPr>
          <w:rFonts w:eastAsia="標楷體"/>
        </w:rPr>
        <w:t xml:space="preserve">(American Psychological </w:t>
      </w:r>
      <w:r>
        <w:rPr>
          <w:rFonts w:eastAsia="標楷體"/>
        </w:rPr>
        <w:t>Association)</w:t>
      </w:r>
      <w:r>
        <w:rPr>
          <w:rFonts w:eastAsia="標楷體"/>
        </w:rPr>
        <w:t>所發行的出版手冊</w:t>
      </w:r>
      <w:r>
        <w:rPr>
          <w:rFonts w:eastAsia="標楷體"/>
        </w:rPr>
        <w:t xml:space="preserve"> (Publication Manual) </w:t>
      </w:r>
      <w:r>
        <w:rPr>
          <w:rFonts w:eastAsia="標楷體"/>
        </w:rPr>
        <w:t>中</w:t>
      </w:r>
      <w:proofErr w:type="gramStart"/>
      <w:r>
        <w:rPr>
          <w:rFonts w:eastAsia="標楷體"/>
        </w:rPr>
        <w:t>﹐</w:t>
      </w:r>
      <w:proofErr w:type="gramEnd"/>
      <w:r>
        <w:rPr>
          <w:rFonts w:eastAsia="標楷體"/>
        </w:rPr>
        <w:t>有關投稿該協會旗下所屬論文集（目前約為三十種）時必須遵守的規定；請作者參考相關的書籍</w:t>
      </w:r>
      <w:proofErr w:type="gramStart"/>
      <w:r>
        <w:rPr>
          <w:rFonts w:eastAsia="標楷體"/>
        </w:rPr>
        <w:t>（</w:t>
      </w:r>
      <w:proofErr w:type="gramEnd"/>
      <w:r>
        <w:rPr>
          <w:rFonts w:eastAsia="標楷體"/>
        </w:rPr>
        <w:t>例如：張保隆、謝寶</w:t>
      </w:r>
      <w:proofErr w:type="gramStart"/>
      <w:r>
        <w:rPr>
          <w:rFonts w:eastAsia="標楷體"/>
        </w:rPr>
        <w:t>煖</w:t>
      </w:r>
      <w:proofErr w:type="gramEnd"/>
      <w:r>
        <w:rPr>
          <w:rFonts w:eastAsia="標楷體"/>
        </w:rPr>
        <w:t>，</w:t>
      </w:r>
      <w:r>
        <w:rPr>
          <w:rFonts w:eastAsia="標楷體"/>
        </w:rPr>
        <w:t>2006</w:t>
      </w:r>
      <w:r>
        <w:rPr>
          <w:rFonts w:eastAsia="標楷體"/>
        </w:rPr>
        <w:t>）來準備您的論文。</w:t>
      </w:r>
    </w:p>
    <w:p w:rsidR="00323394" w:rsidRDefault="00281AE1">
      <w:pPr>
        <w:pStyle w:val="Paragraph"/>
        <w:rPr>
          <w:rFonts w:eastAsia="標楷體"/>
        </w:rPr>
      </w:pPr>
      <w:r>
        <w:rPr>
          <w:rFonts w:eastAsia="標楷體"/>
        </w:rPr>
        <w:t>在文章的內文部分，章節之編序以一、二、三</w:t>
      </w:r>
      <w:r>
        <w:rPr>
          <w:rFonts w:eastAsia="標楷體"/>
        </w:rPr>
        <w:t>….</w:t>
      </w:r>
      <w:proofErr w:type="gramStart"/>
      <w:r>
        <w:rPr>
          <w:rFonts w:eastAsia="標楷體"/>
        </w:rPr>
        <w:t>為章</w:t>
      </w:r>
      <w:proofErr w:type="gramEnd"/>
      <w:r>
        <w:rPr>
          <w:rFonts w:eastAsia="標楷體"/>
        </w:rPr>
        <w:t>，以</w:t>
      </w:r>
      <w:r>
        <w:rPr>
          <w:rFonts w:eastAsia="標楷體"/>
        </w:rPr>
        <w:t>2-1</w:t>
      </w:r>
      <w:r>
        <w:rPr>
          <w:rFonts w:eastAsia="標楷體"/>
        </w:rPr>
        <w:t>，</w:t>
      </w:r>
      <w:r>
        <w:rPr>
          <w:rFonts w:eastAsia="標楷體"/>
        </w:rPr>
        <w:t>2-2..</w:t>
      </w:r>
      <w:r>
        <w:rPr>
          <w:rFonts w:eastAsia="標楷體"/>
        </w:rPr>
        <w:t>為節，以</w:t>
      </w:r>
      <w:r>
        <w:rPr>
          <w:rFonts w:eastAsia="標楷體"/>
        </w:rPr>
        <w:t>2-1.1</w:t>
      </w:r>
      <w:r>
        <w:rPr>
          <w:rFonts w:eastAsia="標楷體"/>
        </w:rPr>
        <w:t>、</w:t>
      </w:r>
      <w:r>
        <w:rPr>
          <w:rFonts w:eastAsia="標楷體"/>
        </w:rPr>
        <w:t>2-2.2</w:t>
      </w:r>
      <w:r>
        <w:rPr>
          <w:rFonts w:eastAsia="標楷體"/>
        </w:rPr>
        <w:t>、</w:t>
      </w:r>
      <w:r>
        <w:rPr>
          <w:rFonts w:eastAsia="標楷體"/>
        </w:rPr>
        <w:t>2….</w:t>
      </w:r>
      <w:r>
        <w:rPr>
          <w:rFonts w:eastAsia="標楷體"/>
        </w:rPr>
        <w:t>為小節來標示。小節以下依</w:t>
      </w:r>
      <w:r>
        <w:rPr>
          <w:rFonts w:eastAsia="標楷體"/>
        </w:rPr>
        <w:t>1</w:t>
      </w:r>
      <w:r>
        <w:rPr>
          <w:rFonts w:eastAsia="標楷體"/>
        </w:rPr>
        <w:t>、</w:t>
      </w:r>
      <w:r>
        <w:rPr>
          <w:rFonts w:eastAsia="標楷體"/>
        </w:rPr>
        <w:t>2</w:t>
      </w:r>
      <w:r>
        <w:rPr>
          <w:rFonts w:eastAsia="標楷體"/>
        </w:rPr>
        <w:t>、</w:t>
      </w:r>
      <w:r>
        <w:rPr>
          <w:rFonts w:eastAsia="標楷體"/>
        </w:rPr>
        <w:t>3..</w:t>
      </w:r>
      <w:r>
        <w:rPr>
          <w:rFonts w:eastAsia="標楷體"/>
        </w:rPr>
        <w:t>及</w:t>
      </w:r>
      <w:r>
        <w:rPr>
          <w:rFonts w:eastAsia="標楷體"/>
        </w:rPr>
        <w:t>(1)</w:t>
      </w:r>
      <w:r>
        <w:rPr>
          <w:rFonts w:eastAsia="標楷體"/>
        </w:rPr>
        <w:t>、</w:t>
      </w:r>
      <w:r>
        <w:rPr>
          <w:rFonts w:eastAsia="標楷體"/>
        </w:rPr>
        <w:t>(2)</w:t>
      </w:r>
      <w:r>
        <w:rPr>
          <w:rFonts w:eastAsia="標楷體"/>
        </w:rPr>
        <w:t>、</w:t>
      </w:r>
      <w:r>
        <w:rPr>
          <w:rFonts w:eastAsia="標楷體"/>
        </w:rPr>
        <w:t>(3)</w:t>
      </w:r>
      <w:r>
        <w:rPr>
          <w:rFonts w:eastAsia="標楷體"/>
        </w:rPr>
        <w:t>等層級標示之。</w:t>
      </w:r>
      <w:r>
        <w:rPr>
          <w:rFonts w:eastAsia="標楷體"/>
        </w:rPr>
        <w:t xml:space="preserve"> </w:t>
      </w:r>
    </w:p>
    <w:p w:rsidR="00323394" w:rsidRDefault="00281AE1">
      <w:pPr>
        <w:spacing w:beforeLines="100" w:before="360" w:afterLines="100" w:after="360" w:line="340" w:lineRule="atLeast"/>
        <w:jc w:val="both"/>
        <w:rPr>
          <w:rStyle w:val="SubTitleLevel01CharChar"/>
          <w:rFonts w:ascii="Times New Roman" w:eastAsia="標楷體" w:hAnsi="Times New Roman" w:cs="Times New Roman"/>
        </w:rPr>
      </w:pPr>
      <w:r>
        <w:rPr>
          <w:rStyle w:val="SubTitleLevel01CharChar"/>
          <w:rFonts w:ascii="Times New Roman" w:eastAsia="標楷體" w:hAnsi="Times New Roman" w:cs="Times New Roman"/>
        </w:rPr>
        <w:t xml:space="preserve">3-1 </w:t>
      </w:r>
      <w:r>
        <w:rPr>
          <w:rStyle w:val="SubTitleLevel01CharChar"/>
          <w:rFonts w:ascii="Times New Roman" w:eastAsia="標楷體" w:hAnsi="Times New Roman" w:cs="Times New Roman"/>
        </w:rPr>
        <w:t>字體與單位</w:t>
      </w:r>
    </w:p>
    <w:p w:rsidR="00323394" w:rsidRDefault="00281AE1">
      <w:pPr>
        <w:pStyle w:val="Paragraph"/>
        <w:rPr>
          <w:rFonts w:eastAsia="標楷體"/>
        </w:rPr>
      </w:pPr>
      <w:r>
        <w:rPr>
          <w:rFonts w:eastAsia="標楷體"/>
        </w:rPr>
        <w:t>投稿論文編排，請以本範本檔案所定義之格式為之。文章中的英文與數字請選用適合的英文字體來呈現，例如標題用</w:t>
      </w:r>
      <w:r>
        <w:rPr>
          <w:rFonts w:eastAsia="標楷體"/>
        </w:rPr>
        <w:t>Arial</w:t>
      </w:r>
      <w:r>
        <w:rPr>
          <w:rFonts w:eastAsia="標楷體"/>
        </w:rPr>
        <w:t>，內文以</w:t>
      </w:r>
      <w:r>
        <w:rPr>
          <w:rFonts w:eastAsia="標楷體"/>
        </w:rPr>
        <w:t>Times New Roman</w:t>
      </w:r>
      <w:r>
        <w:rPr>
          <w:rFonts w:eastAsia="標楷體"/>
        </w:rPr>
        <w:t>字體編排。論文所</w:t>
      </w:r>
      <w:proofErr w:type="gramStart"/>
      <w:r>
        <w:rPr>
          <w:rFonts w:eastAsia="標楷體"/>
        </w:rPr>
        <w:t>採</w:t>
      </w:r>
      <w:proofErr w:type="gramEnd"/>
      <w:r>
        <w:rPr>
          <w:rFonts w:eastAsia="標楷體"/>
        </w:rPr>
        <w:t>單位以國際標準制</w:t>
      </w:r>
      <w:r>
        <w:rPr>
          <w:rFonts w:eastAsia="標楷體"/>
        </w:rPr>
        <w:t>(SI</w:t>
      </w:r>
      <w:r>
        <w:rPr>
          <w:rFonts w:eastAsia="標楷體"/>
        </w:rPr>
        <w:t>制</w:t>
      </w:r>
      <w:r>
        <w:rPr>
          <w:rFonts w:eastAsia="標楷體"/>
        </w:rPr>
        <w:t>)</w:t>
      </w:r>
      <w:r>
        <w:rPr>
          <w:rFonts w:eastAsia="標楷體"/>
        </w:rPr>
        <w:t>為主，所有數字皆以圖</w:t>
      </w:r>
      <w:r>
        <w:rPr>
          <w:rFonts w:eastAsia="標楷體"/>
        </w:rPr>
        <w:t>6</w:t>
      </w:r>
      <w:r>
        <w:rPr>
          <w:rFonts w:eastAsia="標楷體"/>
        </w:rPr>
        <w:t>、</w:t>
      </w:r>
      <w:r>
        <w:rPr>
          <w:rFonts w:eastAsia="標楷體"/>
        </w:rPr>
        <w:t>200km</w:t>
      </w:r>
      <w:r>
        <w:rPr>
          <w:rFonts w:eastAsia="標楷體"/>
        </w:rPr>
        <w:t>、</w:t>
      </w:r>
      <w:r>
        <w:rPr>
          <w:rFonts w:eastAsia="標楷體"/>
        </w:rPr>
        <w:t>19</w:t>
      </w:r>
      <w:r>
        <w:rPr>
          <w:rFonts w:eastAsia="標楷體"/>
        </w:rPr>
        <w:t>人、</w:t>
      </w:r>
      <w:r>
        <w:rPr>
          <w:rFonts w:eastAsia="標楷體"/>
        </w:rPr>
        <w:t>0.98</w:t>
      </w:r>
      <w:r>
        <w:rPr>
          <w:rFonts w:eastAsia="標楷體"/>
        </w:rPr>
        <w:t>等阿拉伯數字表之。</w:t>
      </w:r>
    </w:p>
    <w:p w:rsidR="00323394" w:rsidRDefault="00281AE1">
      <w:pPr>
        <w:widowControl/>
        <w:spacing w:beforeLines="100" w:before="360" w:afterLines="100" w:after="360" w:line="320" w:lineRule="atLeast"/>
        <w:rPr>
          <w:rStyle w:val="SubTitleLevel01CharChar"/>
          <w:rFonts w:ascii="Times New Roman" w:eastAsia="標楷體" w:hAnsi="Times New Roman" w:cs="Times New Roman"/>
        </w:rPr>
      </w:pPr>
      <w:r>
        <w:rPr>
          <w:rStyle w:val="SubTitleLevel01CharChar"/>
          <w:rFonts w:ascii="Times New Roman" w:eastAsia="標楷體" w:hAnsi="Times New Roman" w:cs="Times New Roman"/>
        </w:rPr>
        <w:t xml:space="preserve">3-2 </w:t>
      </w:r>
      <w:r>
        <w:rPr>
          <w:rStyle w:val="SubTitleLevel01CharChar"/>
          <w:rFonts w:ascii="Times New Roman" w:eastAsia="標楷體" w:hAnsi="Times New Roman" w:cs="Times New Roman"/>
        </w:rPr>
        <w:t>圖與表</w:t>
      </w:r>
    </w:p>
    <w:p w:rsidR="00323394" w:rsidRDefault="00281AE1">
      <w:pPr>
        <w:pStyle w:val="Paragraph"/>
        <w:rPr>
          <w:rFonts w:eastAsia="標楷體"/>
        </w:rPr>
      </w:pPr>
      <w:r>
        <w:rPr>
          <w:rFonts w:eastAsia="標楷體"/>
        </w:rPr>
        <w:t>圖表製作必須</w:t>
      </w:r>
      <w:proofErr w:type="gramStart"/>
      <w:r>
        <w:rPr>
          <w:rFonts w:eastAsia="標楷體"/>
        </w:rPr>
        <w:t>清晰，</w:t>
      </w:r>
      <w:proofErr w:type="gramEnd"/>
      <w:r>
        <w:rPr>
          <w:rFonts w:eastAsia="標楷體"/>
        </w:rPr>
        <w:t>圖表中所有字體以打字體完稿，並附有明顯的編號、標題及出典說明，否則不予受理。表之標題</w:t>
      </w:r>
      <w:proofErr w:type="gramStart"/>
      <w:r>
        <w:rPr>
          <w:rFonts w:eastAsia="標楷體"/>
        </w:rPr>
        <w:t>附於表上</w:t>
      </w:r>
      <w:proofErr w:type="gramEnd"/>
      <w:r>
        <w:rPr>
          <w:rFonts w:eastAsia="標楷體"/>
        </w:rPr>
        <w:t>，圖之標題附於圖下。圖表編號皆以表</w:t>
      </w:r>
      <w:r>
        <w:rPr>
          <w:rFonts w:eastAsia="標楷體"/>
        </w:rPr>
        <w:t>3</w:t>
      </w:r>
      <w:r>
        <w:rPr>
          <w:rFonts w:eastAsia="標楷體"/>
        </w:rPr>
        <w:t>、圖</w:t>
      </w:r>
      <w:r>
        <w:rPr>
          <w:rFonts w:eastAsia="標楷體"/>
        </w:rPr>
        <w:t>9</w:t>
      </w:r>
      <w:r>
        <w:rPr>
          <w:rFonts w:eastAsia="標楷體"/>
        </w:rPr>
        <w:t>等阿拉伯數字體表之。表的格式請參考表</w:t>
      </w:r>
      <w:r>
        <w:rPr>
          <w:rFonts w:eastAsia="標楷體"/>
        </w:rPr>
        <w:t>1</w:t>
      </w:r>
      <w:r>
        <w:rPr>
          <w:rFonts w:eastAsia="標楷體"/>
        </w:rPr>
        <w:t>所示。</w:t>
      </w:r>
    </w:p>
    <w:p w:rsidR="00323394" w:rsidRDefault="00281AE1">
      <w:pPr>
        <w:pStyle w:val="Figure"/>
        <w:rPr>
          <w:rFonts w:eastAsia="標楷體"/>
        </w:rPr>
      </w:pPr>
      <w:r>
        <w:rPr>
          <w:rFonts w:eastAsia="標楷體"/>
          <w:noProof/>
        </w:rPr>
        <w:drawing>
          <wp:inline distT="0" distB="0" distL="0" distR="0">
            <wp:extent cx="3571875" cy="2162175"/>
            <wp:effectExtent l="0" t="0" r="9525" b="9525"/>
            <wp:docPr id="1" name="圖片 1" descr="文獻探討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文獻探討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394" w:rsidRDefault="00281AE1">
      <w:pPr>
        <w:pStyle w:val="CaptionsFigure"/>
        <w:rPr>
          <w:rFonts w:eastAsia="標楷體"/>
        </w:rPr>
      </w:pPr>
      <w:r>
        <w:rPr>
          <w:rStyle w:val="Bold"/>
          <w:rFonts w:eastAsia="標楷體"/>
        </w:rPr>
        <w:t>圖</w:t>
      </w:r>
      <w:r>
        <w:rPr>
          <w:rStyle w:val="Bold"/>
          <w:rFonts w:eastAsia="標楷體"/>
        </w:rPr>
        <w:t>1</w:t>
      </w:r>
      <w:r>
        <w:rPr>
          <w:rStyle w:val="Bold"/>
          <w:rFonts w:eastAsia="標楷體"/>
        </w:rPr>
        <w:t>：</w:t>
      </w:r>
      <w:r>
        <w:rPr>
          <w:rFonts w:eastAsia="標楷體"/>
        </w:rPr>
        <w:t>文獻探討的彙整內容</w:t>
      </w:r>
    </w:p>
    <w:p w:rsidR="00323394" w:rsidRDefault="00281AE1">
      <w:pPr>
        <w:pStyle w:val="CaptionsTable"/>
        <w:rPr>
          <w:rFonts w:eastAsia="標楷體" w:cs="Times New Roman"/>
        </w:rPr>
      </w:pPr>
      <w:r>
        <w:rPr>
          <w:rFonts w:eastAsia="標楷體" w:cs="Times New Roman"/>
        </w:rPr>
        <w:t>表</w:t>
      </w:r>
      <w:r>
        <w:rPr>
          <w:rFonts w:eastAsia="標楷體" w:cs="Times New Roman"/>
        </w:rPr>
        <w:t>1</w:t>
      </w:r>
      <w:r>
        <w:rPr>
          <w:rFonts w:eastAsia="標楷體" w:cs="Times New Roman"/>
        </w:rPr>
        <w:t>：攜帶方式與物品</w:t>
      </w:r>
    </w:p>
    <w:tbl>
      <w:tblPr>
        <w:tblW w:w="8996" w:type="dxa"/>
        <w:jc w:val="center"/>
        <w:tblBorders>
          <w:top w:val="single" w:sz="8" w:space="0" w:color="auto"/>
          <w:bottom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759"/>
        <w:gridCol w:w="6237"/>
      </w:tblGrid>
      <w:tr w:rsidR="00323394">
        <w:trPr>
          <w:jc w:val="center"/>
        </w:trPr>
        <w:tc>
          <w:tcPr>
            <w:tcW w:w="2759" w:type="dxa"/>
            <w:tcBorders>
              <w:bottom w:val="single" w:sz="6" w:space="0" w:color="auto"/>
              <w:right w:val="nil"/>
            </w:tcBorders>
            <w:shd w:val="clear" w:color="auto" w:fill="E0E0E0"/>
            <w:vAlign w:val="center"/>
          </w:tcPr>
          <w:p w:rsidR="00323394" w:rsidRDefault="00281AE1">
            <w:pPr>
              <w:pStyle w:val="a4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攜帶方式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6" w:space="0" w:color="auto"/>
            </w:tcBorders>
            <w:shd w:val="clear" w:color="auto" w:fill="E0E0E0"/>
            <w:vAlign w:val="center"/>
          </w:tcPr>
          <w:p w:rsidR="00323394" w:rsidRDefault="00281AE1">
            <w:pPr>
              <w:pStyle w:val="a4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代表物品</w:t>
            </w:r>
          </w:p>
        </w:tc>
      </w:tr>
      <w:tr w:rsidR="00323394">
        <w:trPr>
          <w:jc w:val="center"/>
        </w:trPr>
        <w:tc>
          <w:tcPr>
            <w:tcW w:w="2759" w:type="dxa"/>
            <w:tcBorders>
              <w:right w:val="nil"/>
            </w:tcBorders>
            <w:shd w:val="clear" w:color="auto" w:fill="FFFFFF"/>
            <w:vAlign w:val="center"/>
          </w:tcPr>
          <w:p w:rsidR="00323394" w:rsidRDefault="00281AE1">
            <w:pPr>
              <w:pStyle w:val="a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戴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:rsidR="00323394" w:rsidRDefault="00281AE1">
            <w:pPr>
              <w:pStyle w:val="a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帽子、眼鏡、耳機、</w:t>
            </w:r>
            <w:proofErr w:type="gramStart"/>
            <w:r>
              <w:rPr>
                <w:rFonts w:eastAsia="標楷體"/>
              </w:rPr>
              <w:t>髮</w:t>
            </w:r>
            <w:proofErr w:type="gramEnd"/>
            <w:r>
              <w:rPr>
                <w:rFonts w:eastAsia="標楷體"/>
              </w:rPr>
              <w:t>箍</w:t>
            </w:r>
          </w:p>
        </w:tc>
      </w:tr>
      <w:tr w:rsidR="00323394">
        <w:trPr>
          <w:jc w:val="center"/>
        </w:trPr>
        <w:tc>
          <w:tcPr>
            <w:tcW w:w="2759" w:type="dxa"/>
            <w:tcBorders>
              <w:right w:val="nil"/>
            </w:tcBorders>
            <w:shd w:val="clear" w:color="auto" w:fill="E6E6E6"/>
            <w:vAlign w:val="center"/>
          </w:tcPr>
          <w:p w:rsidR="00323394" w:rsidRDefault="00281AE1">
            <w:pPr>
              <w:pStyle w:val="a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套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E6E6E6"/>
            <w:vAlign w:val="center"/>
          </w:tcPr>
          <w:p w:rsidR="00323394" w:rsidRDefault="00281AE1">
            <w:pPr>
              <w:pStyle w:val="a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手錶、手</w:t>
            </w:r>
            <w:proofErr w:type="gramStart"/>
            <w:r>
              <w:rPr>
                <w:rFonts w:eastAsia="標楷體"/>
              </w:rPr>
              <w:t>鍊</w:t>
            </w:r>
            <w:proofErr w:type="gramEnd"/>
            <w:r>
              <w:rPr>
                <w:rFonts w:eastAsia="標楷體"/>
              </w:rPr>
              <w:t>、戒指、項鍊</w:t>
            </w:r>
          </w:p>
        </w:tc>
      </w:tr>
      <w:tr w:rsidR="00323394">
        <w:trPr>
          <w:jc w:val="center"/>
        </w:trPr>
        <w:tc>
          <w:tcPr>
            <w:tcW w:w="2759" w:type="dxa"/>
            <w:tcBorders>
              <w:right w:val="nil"/>
            </w:tcBorders>
            <w:shd w:val="clear" w:color="auto" w:fill="FFFFFF"/>
            <w:vAlign w:val="center"/>
          </w:tcPr>
          <w:p w:rsidR="00323394" w:rsidRDefault="00281AE1">
            <w:pPr>
              <w:pStyle w:val="a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lastRenderedPageBreak/>
              <w:t>綁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:rsidR="00323394" w:rsidRDefault="00281AE1">
            <w:pPr>
              <w:pStyle w:val="a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髮帶、手機吊飾、皮帶、領帶</w:t>
            </w:r>
          </w:p>
        </w:tc>
      </w:tr>
      <w:tr w:rsidR="00323394">
        <w:trPr>
          <w:jc w:val="center"/>
        </w:trPr>
        <w:tc>
          <w:tcPr>
            <w:tcW w:w="2759" w:type="dxa"/>
            <w:tcBorders>
              <w:right w:val="nil"/>
            </w:tcBorders>
            <w:shd w:val="clear" w:color="auto" w:fill="E6E6E6"/>
            <w:vAlign w:val="center"/>
          </w:tcPr>
          <w:p w:rsidR="00323394" w:rsidRDefault="00281AE1">
            <w:pPr>
              <w:pStyle w:val="a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夾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E6E6E6"/>
            <w:vAlign w:val="center"/>
          </w:tcPr>
          <w:p w:rsidR="00323394" w:rsidRDefault="00281AE1">
            <w:pPr>
              <w:pStyle w:val="a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髮夾、領帶夾、識別</w:t>
            </w:r>
            <w:proofErr w:type="gramStart"/>
            <w:r>
              <w:rPr>
                <w:rFonts w:eastAsia="標楷體"/>
              </w:rPr>
              <w:t>證套、書夾</w:t>
            </w:r>
            <w:proofErr w:type="gramEnd"/>
          </w:p>
        </w:tc>
      </w:tr>
      <w:tr w:rsidR="00323394">
        <w:trPr>
          <w:jc w:val="center"/>
        </w:trPr>
        <w:tc>
          <w:tcPr>
            <w:tcW w:w="2759" w:type="dxa"/>
            <w:tcBorders>
              <w:right w:val="nil"/>
            </w:tcBorders>
            <w:shd w:val="clear" w:color="auto" w:fill="FFFFFF"/>
            <w:vAlign w:val="center"/>
          </w:tcPr>
          <w:p w:rsidR="00323394" w:rsidRDefault="00281AE1">
            <w:pPr>
              <w:pStyle w:val="a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掛</w:t>
            </w:r>
          </w:p>
        </w:tc>
        <w:tc>
          <w:tcPr>
            <w:tcW w:w="0" w:type="auto"/>
            <w:tcBorders>
              <w:left w:val="nil"/>
            </w:tcBorders>
            <w:shd w:val="clear" w:color="auto" w:fill="FFFFFF"/>
            <w:vAlign w:val="center"/>
          </w:tcPr>
          <w:p w:rsidR="00323394" w:rsidRDefault="00281AE1">
            <w:pPr>
              <w:pStyle w:val="a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筆、鑰匙圈、耳環、手機套</w:t>
            </w:r>
          </w:p>
        </w:tc>
      </w:tr>
      <w:tr w:rsidR="00323394">
        <w:trPr>
          <w:jc w:val="center"/>
        </w:trPr>
        <w:tc>
          <w:tcPr>
            <w:tcW w:w="2759" w:type="dxa"/>
            <w:tcBorders>
              <w:right w:val="nil"/>
            </w:tcBorders>
            <w:shd w:val="clear" w:color="auto" w:fill="E6E6E6"/>
            <w:vAlign w:val="center"/>
          </w:tcPr>
          <w:p w:rsidR="00323394" w:rsidRDefault="00281AE1">
            <w:pPr>
              <w:pStyle w:val="a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置</w:t>
            </w:r>
          </w:p>
        </w:tc>
        <w:tc>
          <w:tcPr>
            <w:tcW w:w="0" w:type="auto"/>
            <w:tcBorders>
              <w:left w:val="nil"/>
              <w:bottom w:val="single" w:sz="8" w:space="0" w:color="auto"/>
            </w:tcBorders>
            <w:shd w:val="clear" w:color="auto" w:fill="E6E6E6"/>
            <w:vAlign w:val="center"/>
          </w:tcPr>
          <w:p w:rsidR="00323394" w:rsidRDefault="00281AE1">
            <w:pPr>
              <w:pStyle w:val="a4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口紅、鏡子、卡片、書籤</w:t>
            </w:r>
          </w:p>
        </w:tc>
      </w:tr>
    </w:tbl>
    <w:p w:rsidR="00323394" w:rsidRDefault="00323394">
      <w:pPr>
        <w:spacing w:line="340" w:lineRule="atLeast"/>
        <w:jc w:val="center"/>
        <w:rPr>
          <w:rFonts w:eastAsia="標楷體" w:cs="Times New Roman"/>
          <w:bCs/>
          <w:sz w:val="20"/>
        </w:rPr>
      </w:pPr>
    </w:p>
    <w:p w:rsidR="00323394" w:rsidRDefault="00281AE1">
      <w:pPr>
        <w:pStyle w:val="SectionTitle"/>
        <w:rPr>
          <w:rFonts w:eastAsia="標楷體"/>
        </w:rPr>
      </w:pPr>
      <w:r>
        <w:rPr>
          <w:rFonts w:eastAsia="標楷體"/>
        </w:rPr>
        <w:t>二、文獻標</w:t>
      </w:r>
      <w:proofErr w:type="gramStart"/>
      <w:r>
        <w:rPr>
          <w:rFonts w:eastAsia="標楷體"/>
        </w:rPr>
        <w:t>註</w:t>
      </w:r>
      <w:proofErr w:type="gramEnd"/>
    </w:p>
    <w:p w:rsidR="00323394" w:rsidRDefault="00281AE1">
      <w:pPr>
        <w:pStyle w:val="Paragraph"/>
        <w:rPr>
          <w:rFonts w:eastAsia="標楷體"/>
        </w:rPr>
      </w:pPr>
      <w:r>
        <w:rPr>
          <w:rFonts w:eastAsia="標楷體"/>
        </w:rPr>
        <w:t>由於</w:t>
      </w:r>
      <w:r>
        <w:rPr>
          <w:rFonts w:eastAsia="標楷體"/>
        </w:rPr>
        <w:t>APA</w:t>
      </w:r>
      <w:r>
        <w:rPr>
          <w:rFonts w:eastAsia="標楷體"/>
        </w:rPr>
        <w:t>並沒有特別針對中文論文制訂其寫作格式，因此，本論文集所採用的，是由張保隆與謝寶</w:t>
      </w:r>
      <w:proofErr w:type="gramStart"/>
      <w:r>
        <w:rPr>
          <w:rFonts w:eastAsia="標楷體"/>
        </w:rPr>
        <w:t>煖</w:t>
      </w:r>
      <w:proofErr w:type="gramEnd"/>
      <w:r>
        <w:rPr>
          <w:rFonts w:eastAsia="標楷體"/>
        </w:rPr>
        <w:t>（</w:t>
      </w:r>
      <w:r>
        <w:rPr>
          <w:rFonts w:eastAsia="標楷體"/>
        </w:rPr>
        <w:t>2006</w:t>
      </w:r>
      <w:r>
        <w:rPr>
          <w:rFonts w:eastAsia="標楷體"/>
        </w:rPr>
        <w:t>）兩位教授所撰寫的書籍為之，請各位作者參考該書籍準備投稿論文。以下，茲挑選一些須特別注意的寫作規定，供各位參考。</w:t>
      </w:r>
    </w:p>
    <w:p w:rsidR="00323394" w:rsidRDefault="00281AE1">
      <w:pPr>
        <w:pStyle w:val="Paragraph"/>
        <w:rPr>
          <w:rFonts w:eastAsia="標楷體"/>
        </w:rPr>
      </w:pPr>
      <w:r>
        <w:rPr>
          <w:rFonts w:eastAsia="標楷體"/>
        </w:rPr>
        <w:t>APA</w:t>
      </w:r>
      <w:r>
        <w:rPr>
          <w:rFonts w:eastAsia="標楷體"/>
        </w:rPr>
        <w:t>格式的論文，與原來學報所採用之編號系統不同的是，在文章中是直接標上參考文獻的作者姓名與年代。針對不同的描述方式，而在文章中有下列兩種不同的標</w:t>
      </w:r>
      <w:proofErr w:type="gramStart"/>
      <w:r>
        <w:rPr>
          <w:rFonts w:eastAsia="標楷體"/>
        </w:rPr>
        <w:t>註</w:t>
      </w:r>
      <w:proofErr w:type="gramEnd"/>
      <w:r>
        <w:rPr>
          <w:rFonts w:eastAsia="標楷體"/>
        </w:rPr>
        <w:t>方法：</w:t>
      </w:r>
    </w:p>
    <w:p w:rsidR="00323394" w:rsidRDefault="00281AE1">
      <w:pPr>
        <w:pStyle w:val="Paragraph"/>
        <w:numPr>
          <w:ilvl w:val="0"/>
          <w:numId w:val="5"/>
        </w:numPr>
        <w:ind w:firstLineChars="0"/>
        <w:rPr>
          <w:rFonts w:eastAsia="標楷體"/>
        </w:rPr>
      </w:pPr>
      <w:r>
        <w:rPr>
          <w:rFonts w:eastAsia="標楷體"/>
        </w:rPr>
        <w:t>如果當您在文章中要直接引用作者的姓名，請在其名字後直接加上該參考文獻的發表年份；例如：長</w:t>
      </w:r>
      <w:proofErr w:type="gramStart"/>
      <w:r>
        <w:rPr>
          <w:rFonts w:eastAsia="標楷體"/>
        </w:rPr>
        <w:t>町</w:t>
      </w:r>
      <w:proofErr w:type="gramEnd"/>
      <w:r>
        <w:rPr>
          <w:rFonts w:eastAsia="標楷體"/>
        </w:rPr>
        <w:t>三生（</w:t>
      </w:r>
      <w:r>
        <w:rPr>
          <w:rFonts w:eastAsia="標楷體"/>
        </w:rPr>
        <w:t>1995</w:t>
      </w:r>
      <w:r>
        <w:rPr>
          <w:rFonts w:eastAsia="標楷體"/>
        </w:rPr>
        <w:t>）提出了感性工學系統（</w:t>
      </w:r>
      <w:proofErr w:type="spellStart"/>
      <w:r>
        <w:rPr>
          <w:rFonts w:eastAsia="標楷體"/>
        </w:rPr>
        <w:t>Kansei</w:t>
      </w:r>
      <w:proofErr w:type="spellEnd"/>
      <w:r>
        <w:rPr>
          <w:rFonts w:eastAsia="標楷體"/>
        </w:rPr>
        <w:t xml:space="preserve"> Engineering System</w:t>
      </w:r>
      <w:r>
        <w:rPr>
          <w:rFonts w:eastAsia="標楷體"/>
        </w:rPr>
        <w:t>）的概念</w:t>
      </w:r>
      <w:r>
        <w:rPr>
          <w:rFonts w:eastAsia="標楷體"/>
        </w:rPr>
        <w:t>...</w:t>
      </w:r>
    </w:p>
    <w:p w:rsidR="00323394" w:rsidRDefault="00281AE1">
      <w:pPr>
        <w:pStyle w:val="Paragraph"/>
        <w:numPr>
          <w:ilvl w:val="0"/>
          <w:numId w:val="5"/>
        </w:numPr>
        <w:ind w:firstLineChars="0"/>
        <w:rPr>
          <w:rFonts w:eastAsia="標楷體"/>
        </w:rPr>
      </w:pPr>
      <w:r>
        <w:rPr>
          <w:rFonts w:eastAsia="標楷體"/>
        </w:rPr>
        <w:t>如果您是直接引用研究的結果或論點，而沒有在句子中提及作者的姓名，請在該引用的字句旁，以</w:t>
      </w:r>
      <w:r>
        <w:rPr>
          <w:rFonts w:eastAsia="標楷體"/>
        </w:rPr>
        <w:t>()</w:t>
      </w:r>
      <w:r>
        <w:rPr>
          <w:rFonts w:eastAsia="標楷體"/>
        </w:rPr>
        <w:t>標</w:t>
      </w:r>
      <w:proofErr w:type="gramStart"/>
      <w:r>
        <w:rPr>
          <w:rFonts w:eastAsia="標楷體"/>
        </w:rPr>
        <w:t>註</w:t>
      </w:r>
      <w:proofErr w:type="gramEnd"/>
      <w:r>
        <w:rPr>
          <w:rFonts w:eastAsia="標楷體"/>
        </w:rPr>
        <w:t>上文獻的來源；如</w:t>
      </w:r>
      <w:proofErr w:type="gramStart"/>
      <w:r>
        <w:rPr>
          <w:rFonts w:eastAsia="標楷體"/>
        </w:rPr>
        <w:t>﹕</w:t>
      </w:r>
      <w:proofErr w:type="gramEnd"/>
      <w:r>
        <w:rPr>
          <w:rFonts w:eastAsia="標楷體"/>
        </w:rPr>
        <w:t>感性工學的主要精神是運用系統化的方法，協助設計師創作出更合</w:t>
      </w:r>
      <w:r>
        <w:rPr>
          <w:rFonts w:eastAsia="標楷體"/>
        </w:rPr>
        <w:t>乎人之感性需求的產品（陳國祥、管倖生、鄧怡莘、張育銘，</w:t>
      </w:r>
      <w:r>
        <w:rPr>
          <w:rFonts w:eastAsia="標楷體"/>
        </w:rPr>
        <w:t>2001</w:t>
      </w:r>
      <w:r>
        <w:rPr>
          <w:rFonts w:eastAsia="標楷體"/>
        </w:rPr>
        <w:t>）。</w:t>
      </w:r>
    </w:p>
    <w:p w:rsidR="00323394" w:rsidRDefault="00281AE1">
      <w:pPr>
        <w:pStyle w:val="Paragraph"/>
        <w:rPr>
          <w:rFonts w:eastAsia="標楷體"/>
        </w:rPr>
      </w:pPr>
      <w:r>
        <w:rPr>
          <w:rFonts w:eastAsia="標楷體"/>
        </w:rPr>
        <w:t>目前</w:t>
      </w:r>
      <w:r>
        <w:rPr>
          <w:rFonts w:eastAsia="標楷體"/>
        </w:rPr>
        <w:t>APA Style</w:t>
      </w:r>
      <w:r>
        <w:rPr>
          <w:rFonts w:eastAsia="標楷體"/>
        </w:rPr>
        <w:t>最新的版本是第五版，裡頭也有許多針對新的網路資料所制訂的標</w:t>
      </w:r>
      <w:proofErr w:type="gramStart"/>
      <w:r>
        <w:rPr>
          <w:rFonts w:eastAsia="標楷體"/>
        </w:rPr>
        <w:t>註</w:t>
      </w:r>
      <w:proofErr w:type="gramEnd"/>
      <w:r>
        <w:rPr>
          <w:rFonts w:eastAsia="標楷體"/>
        </w:rPr>
        <w:t>規則。詳細內容，請作者參考</w:t>
      </w:r>
      <w:r>
        <w:rPr>
          <w:rFonts w:eastAsia="標楷體"/>
        </w:rPr>
        <w:t>APA</w:t>
      </w:r>
      <w:r>
        <w:rPr>
          <w:rFonts w:eastAsia="標楷體"/>
        </w:rPr>
        <w:t>所出版的書籍，或者國內學者所翻譯與撰寫的工具書。</w:t>
      </w:r>
    </w:p>
    <w:p w:rsidR="00323394" w:rsidRDefault="00281AE1">
      <w:pPr>
        <w:pStyle w:val="Paragraph"/>
        <w:rPr>
          <w:rFonts w:eastAsia="標楷體"/>
        </w:rPr>
      </w:pPr>
      <w:r>
        <w:rPr>
          <w:rFonts w:eastAsia="標楷體"/>
        </w:rPr>
        <w:t>引用特定文獻時</w:t>
      </w:r>
      <w:proofErr w:type="gramStart"/>
      <w:r>
        <w:rPr>
          <w:rFonts w:eastAsia="標楷體"/>
        </w:rPr>
        <w:t>﹐</w:t>
      </w:r>
      <w:proofErr w:type="gramEnd"/>
      <w:r>
        <w:rPr>
          <w:rFonts w:eastAsia="標楷體"/>
        </w:rPr>
        <w:t>如資料來自特定章﹑節﹑圖﹑表﹑公式﹐要一一標明特定出處﹐如引用整段原文獻資料﹐要加註頁碼。例如：</w:t>
      </w:r>
      <w:proofErr w:type="gramStart"/>
      <w:r>
        <w:rPr>
          <w:rFonts w:eastAsia="標楷體"/>
        </w:rPr>
        <w:t>...(</w:t>
      </w:r>
      <w:proofErr w:type="spellStart"/>
      <w:proofErr w:type="gramEnd"/>
      <w:r>
        <w:rPr>
          <w:rFonts w:eastAsia="標楷體"/>
        </w:rPr>
        <w:t>Shujaa</w:t>
      </w:r>
      <w:proofErr w:type="spellEnd"/>
      <w:r>
        <w:rPr>
          <w:rFonts w:eastAsia="標楷體"/>
        </w:rPr>
        <w:t xml:space="preserve">, 1992, chap. 8) </w:t>
      </w:r>
      <w:r>
        <w:rPr>
          <w:rFonts w:eastAsia="標楷體"/>
        </w:rPr>
        <w:t>或</w:t>
      </w:r>
      <w:r>
        <w:rPr>
          <w:rFonts w:eastAsia="標楷體"/>
        </w:rPr>
        <w:t xml:space="preserve"> ...(</w:t>
      </w:r>
      <w:proofErr w:type="spellStart"/>
      <w:r>
        <w:rPr>
          <w:rFonts w:eastAsia="標楷體"/>
        </w:rPr>
        <w:t>Lomotey</w:t>
      </w:r>
      <w:proofErr w:type="spellEnd"/>
      <w:r>
        <w:rPr>
          <w:rFonts w:eastAsia="標楷體"/>
        </w:rPr>
        <w:t xml:space="preserve">, 1990, p. 125) </w:t>
      </w:r>
      <w:r>
        <w:rPr>
          <w:rFonts w:eastAsia="標楷體"/>
        </w:rPr>
        <w:t>或</w:t>
      </w:r>
      <w:r>
        <w:rPr>
          <w:rFonts w:eastAsia="標楷體"/>
        </w:rPr>
        <w:t xml:space="preserve"> Jeffrey Rosen (2000) ...cl</w:t>
      </w:r>
      <w:r>
        <w:rPr>
          <w:rFonts w:eastAsia="標楷體"/>
        </w:rPr>
        <w:t>aiming that privacy is "our ability to control...of ourselves accessible to others" (p.15)</w:t>
      </w:r>
      <w:r>
        <w:rPr>
          <w:rFonts w:eastAsia="標楷體"/>
        </w:rPr>
        <w:t>。</w:t>
      </w:r>
    </w:p>
    <w:p w:rsidR="00323394" w:rsidRDefault="00281AE1">
      <w:pPr>
        <w:pStyle w:val="Paragraph"/>
        <w:rPr>
          <w:rFonts w:eastAsia="標楷體"/>
        </w:rPr>
      </w:pPr>
      <w:r>
        <w:rPr>
          <w:rFonts w:eastAsia="標楷體"/>
        </w:rPr>
        <w:t>參考文獻以直接相關者為限，並以</w:t>
      </w:r>
      <w:r>
        <w:rPr>
          <w:rFonts w:eastAsia="標楷體"/>
        </w:rPr>
        <w:t>APA</w:t>
      </w:r>
      <w:r>
        <w:rPr>
          <w:rFonts w:eastAsia="標楷體"/>
        </w:rPr>
        <w:t>格式為之。文獻清單置於正文之後，依筆畫或字母順序予以標號，</w:t>
      </w:r>
      <w:r>
        <w:rPr>
          <w:rStyle w:val="Highlight"/>
          <w:rFonts w:eastAsia="標楷體"/>
          <w:b/>
          <w:color w:val="auto"/>
        </w:rPr>
        <w:t>並將英外文文獻</w:t>
      </w:r>
      <w:r>
        <w:rPr>
          <w:rStyle w:val="Highlight"/>
          <w:rFonts w:eastAsia="標楷體" w:hint="eastAsia"/>
          <w:b/>
          <w:color w:val="auto"/>
        </w:rPr>
        <w:t>置</w:t>
      </w:r>
      <w:r>
        <w:rPr>
          <w:rStyle w:val="Highlight"/>
          <w:rFonts w:eastAsia="標楷體"/>
          <w:b/>
          <w:color w:val="auto"/>
        </w:rPr>
        <w:t>於中日文文獻之前。</w:t>
      </w:r>
      <w:r>
        <w:rPr>
          <w:rFonts w:eastAsia="標楷體"/>
        </w:rPr>
        <w:t>其標</w:t>
      </w:r>
      <w:proofErr w:type="gramStart"/>
      <w:r>
        <w:rPr>
          <w:rFonts w:eastAsia="標楷體"/>
        </w:rPr>
        <w:t>註</w:t>
      </w:r>
      <w:proofErr w:type="gramEnd"/>
      <w:r>
        <w:rPr>
          <w:rFonts w:eastAsia="標楷體"/>
        </w:rPr>
        <w:t>之原則如下：</w:t>
      </w:r>
    </w:p>
    <w:p w:rsidR="00323394" w:rsidRDefault="00281AE1">
      <w:pPr>
        <w:pStyle w:val="ParagraphList"/>
        <w:numPr>
          <w:ilvl w:val="0"/>
          <w:numId w:val="0"/>
        </w:numPr>
        <w:rPr>
          <w:rFonts w:eastAsia="標楷體"/>
          <w:b/>
        </w:rPr>
      </w:pPr>
      <w:r>
        <w:rPr>
          <w:rFonts w:eastAsia="標楷體"/>
          <w:b/>
        </w:rPr>
        <w:t>中文部分：</w:t>
      </w:r>
    </w:p>
    <w:p w:rsidR="00323394" w:rsidRDefault="00281AE1">
      <w:pPr>
        <w:pStyle w:val="ParagraphList"/>
        <w:numPr>
          <w:ilvl w:val="0"/>
          <w:numId w:val="6"/>
        </w:numPr>
        <w:rPr>
          <w:rFonts w:eastAsia="標楷體"/>
        </w:rPr>
      </w:pPr>
      <w:r>
        <w:rPr>
          <w:rFonts w:eastAsia="標楷體"/>
        </w:rPr>
        <w:t>為求中西文獻統一，</w:t>
      </w:r>
      <w:r>
        <w:rPr>
          <w:rFonts w:eastAsia="標楷體"/>
          <w:b/>
        </w:rPr>
        <w:t>所有年份標示以西元為主</w:t>
      </w:r>
      <w:r>
        <w:rPr>
          <w:rFonts w:eastAsia="標楷體"/>
        </w:rPr>
        <w:t>。</w:t>
      </w:r>
      <w:r>
        <w:rPr>
          <w:rFonts w:eastAsia="標楷體"/>
        </w:rPr>
        <w:t xml:space="preserve"> </w:t>
      </w:r>
      <w:r>
        <w:rPr>
          <w:rFonts w:eastAsia="標楷體"/>
        </w:rPr>
        <w:t>例如：</w:t>
      </w:r>
    </w:p>
    <w:p w:rsidR="00323394" w:rsidRDefault="00281AE1">
      <w:pPr>
        <w:pStyle w:val="L3list"/>
        <w:tabs>
          <w:tab w:val="clear" w:pos="1200"/>
          <w:tab w:val="num" w:pos="1440"/>
        </w:tabs>
        <w:ind w:left="1440" w:hanging="360"/>
        <w:rPr>
          <w:rFonts w:eastAsia="標楷體"/>
        </w:rPr>
      </w:pPr>
      <w:r>
        <w:rPr>
          <w:rFonts w:eastAsia="標楷體"/>
        </w:rPr>
        <w:t>王鉅富（</w:t>
      </w:r>
      <w:r>
        <w:rPr>
          <w:rFonts w:eastAsia="標楷體"/>
        </w:rPr>
        <w:t>2003</w:t>
      </w:r>
      <w:r>
        <w:rPr>
          <w:rFonts w:eastAsia="標楷體"/>
        </w:rPr>
        <w:t>）。</w:t>
      </w:r>
      <w:r>
        <w:rPr>
          <w:rStyle w:val="iTalic"/>
          <w:rFonts w:eastAsia="標楷體"/>
        </w:rPr>
        <w:t>造形於形變過程中與情感意象之關係研究</w:t>
      </w:r>
      <w:proofErr w:type="gramStart"/>
      <w:r>
        <w:rPr>
          <w:rStyle w:val="iTalic"/>
          <w:rFonts w:eastAsia="標楷體"/>
        </w:rPr>
        <w:t>─</w:t>
      </w:r>
      <w:proofErr w:type="gramEnd"/>
      <w:r>
        <w:rPr>
          <w:rStyle w:val="iTalic"/>
          <w:rFonts w:eastAsia="標楷體"/>
        </w:rPr>
        <w:t>以汽車造形為例</w:t>
      </w:r>
      <w:r>
        <w:rPr>
          <w:rFonts w:eastAsia="標楷體"/>
        </w:rPr>
        <w:t>。未出版之碩士論文，國立台灣科技大學設計研究所，台北市。</w:t>
      </w:r>
    </w:p>
    <w:p w:rsidR="00323394" w:rsidRDefault="00281AE1">
      <w:pPr>
        <w:pStyle w:val="L3list"/>
        <w:tabs>
          <w:tab w:val="clear" w:pos="1200"/>
          <w:tab w:val="num" w:pos="1440"/>
        </w:tabs>
        <w:ind w:left="1440" w:hanging="360"/>
        <w:rPr>
          <w:rFonts w:eastAsia="標楷體"/>
        </w:rPr>
      </w:pPr>
      <w:r>
        <w:rPr>
          <w:rFonts w:eastAsia="標楷體"/>
        </w:rPr>
        <w:t>林銘煌、黃慶賢（</w:t>
      </w:r>
      <w:r>
        <w:rPr>
          <w:rFonts w:eastAsia="標楷體"/>
        </w:rPr>
        <w:t>2002</w:t>
      </w:r>
      <w:r>
        <w:rPr>
          <w:rFonts w:eastAsia="標楷體"/>
        </w:rPr>
        <w:t>）。比喻式設計的邏輯與產品功能認知之關連。</w:t>
      </w:r>
      <w:r>
        <w:rPr>
          <w:rStyle w:val="iTalic"/>
          <w:rFonts w:eastAsia="標楷體"/>
        </w:rPr>
        <w:t>設計學報，</w:t>
      </w:r>
      <w:r>
        <w:rPr>
          <w:rStyle w:val="iTalic"/>
          <w:rFonts w:eastAsia="標楷體"/>
        </w:rPr>
        <w:t>7</w:t>
      </w:r>
      <w:r>
        <w:rPr>
          <w:rFonts w:eastAsia="標楷體"/>
        </w:rPr>
        <w:t>(2)</w:t>
      </w:r>
      <w:r>
        <w:rPr>
          <w:rFonts w:eastAsia="標楷體"/>
        </w:rPr>
        <w:t>，</w:t>
      </w:r>
      <w:r>
        <w:rPr>
          <w:rFonts w:eastAsia="標楷體"/>
        </w:rPr>
        <w:t>1-22</w:t>
      </w:r>
      <w:r>
        <w:rPr>
          <w:rFonts w:eastAsia="標楷體"/>
        </w:rPr>
        <w:t>。</w:t>
      </w:r>
      <w:r>
        <w:rPr>
          <w:rFonts w:eastAsia="標楷體"/>
        </w:rPr>
        <w:t xml:space="preserve"> </w:t>
      </w:r>
    </w:p>
    <w:p w:rsidR="00323394" w:rsidRDefault="00323394">
      <w:pPr>
        <w:pStyle w:val="L3list"/>
        <w:numPr>
          <w:ilvl w:val="0"/>
          <w:numId w:val="0"/>
        </w:numPr>
        <w:ind w:left="1440" w:hanging="360"/>
        <w:rPr>
          <w:rFonts w:eastAsia="標楷體"/>
        </w:rPr>
      </w:pPr>
    </w:p>
    <w:p w:rsidR="00323394" w:rsidRDefault="00281AE1">
      <w:pPr>
        <w:pStyle w:val="ParagraphList"/>
        <w:numPr>
          <w:ilvl w:val="0"/>
          <w:numId w:val="6"/>
        </w:numPr>
        <w:rPr>
          <w:rFonts w:eastAsia="標楷體"/>
        </w:rPr>
      </w:pPr>
      <w:r>
        <w:rPr>
          <w:rFonts w:eastAsia="標楷體"/>
          <w:b/>
        </w:rPr>
        <w:t>書籍資料</w:t>
      </w:r>
      <w:r>
        <w:rPr>
          <w:rFonts w:eastAsia="標楷體"/>
        </w:rPr>
        <w:t>的出版社資訊，只要寫出其名稱即可，</w:t>
      </w:r>
      <w:r>
        <w:rPr>
          <w:rFonts w:eastAsia="標楷體"/>
        </w:rPr>
        <w:t>“</w:t>
      </w:r>
      <w:r>
        <w:rPr>
          <w:rFonts w:eastAsia="標楷體"/>
        </w:rPr>
        <w:t>書局</w:t>
      </w:r>
      <w:r>
        <w:rPr>
          <w:rFonts w:eastAsia="標楷體"/>
        </w:rPr>
        <w:t>”</w:t>
      </w:r>
      <w:r>
        <w:rPr>
          <w:rFonts w:eastAsia="標楷體"/>
        </w:rPr>
        <w:t>或</w:t>
      </w:r>
      <w:r>
        <w:rPr>
          <w:rFonts w:eastAsia="標楷體"/>
        </w:rPr>
        <w:t>“</w:t>
      </w:r>
      <w:r>
        <w:rPr>
          <w:rFonts w:eastAsia="標楷體"/>
        </w:rPr>
        <w:t>出版社</w:t>
      </w:r>
      <w:r>
        <w:rPr>
          <w:rFonts w:eastAsia="標楷體"/>
        </w:rPr>
        <w:t>”</w:t>
      </w:r>
      <w:r>
        <w:rPr>
          <w:rFonts w:eastAsia="標楷體"/>
        </w:rPr>
        <w:t>等字眼請省略。例如：</w:t>
      </w:r>
    </w:p>
    <w:p w:rsidR="00323394" w:rsidRDefault="00281AE1">
      <w:pPr>
        <w:pStyle w:val="L3list"/>
        <w:tabs>
          <w:tab w:val="clear" w:pos="1200"/>
          <w:tab w:val="num" w:pos="1440"/>
        </w:tabs>
        <w:ind w:left="1440" w:hanging="360"/>
        <w:rPr>
          <w:rFonts w:eastAsia="標楷體"/>
        </w:rPr>
      </w:pPr>
      <w:r>
        <w:rPr>
          <w:rFonts w:eastAsia="標楷體"/>
        </w:rPr>
        <w:t>張春興、林清山（</w:t>
      </w:r>
      <w:r>
        <w:rPr>
          <w:rFonts w:eastAsia="標楷體"/>
        </w:rPr>
        <w:t>2000</w:t>
      </w:r>
      <w:r>
        <w:rPr>
          <w:rFonts w:eastAsia="標楷體"/>
        </w:rPr>
        <w:t>）。</w:t>
      </w:r>
      <w:r>
        <w:rPr>
          <w:rStyle w:val="iTalic"/>
          <w:rFonts w:eastAsia="標楷體"/>
        </w:rPr>
        <w:t>教育心理學</w:t>
      </w:r>
      <w:r>
        <w:rPr>
          <w:rFonts w:eastAsia="標楷體"/>
        </w:rPr>
        <w:t>（</w:t>
      </w:r>
      <w:r>
        <w:rPr>
          <w:rFonts w:eastAsia="標楷體"/>
        </w:rPr>
        <w:t>125-150</w:t>
      </w:r>
      <w:r>
        <w:rPr>
          <w:rFonts w:eastAsia="標楷體"/>
        </w:rPr>
        <w:t>頁）。台北市：東華。</w:t>
      </w:r>
    </w:p>
    <w:p w:rsidR="00323394" w:rsidRDefault="00323394">
      <w:pPr>
        <w:pStyle w:val="L3list"/>
        <w:numPr>
          <w:ilvl w:val="0"/>
          <w:numId w:val="0"/>
        </w:numPr>
        <w:rPr>
          <w:rFonts w:eastAsia="標楷體"/>
        </w:rPr>
      </w:pPr>
    </w:p>
    <w:p w:rsidR="00323394" w:rsidRDefault="00281AE1">
      <w:pPr>
        <w:pStyle w:val="ParagraphList"/>
        <w:numPr>
          <w:ilvl w:val="0"/>
          <w:numId w:val="6"/>
        </w:numPr>
        <w:rPr>
          <w:rFonts w:eastAsia="標楷體"/>
        </w:rPr>
      </w:pPr>
      <w:r>
        <w:rPr>
          <w:rFonts w:eastAsia="標楷體"/>
          <w:b/>
        </w:rPr>
        <w:t>研討會論文集</w:t>
      </w:r>
      <w:r>
        <w:rPr>
          <w:rFonts w:eastAsia="標楷體"/>
        </w:rPr>
        <w:t>，請比照書籍的標</w:t>
      </w:r>
      <w:proofErr w:type="gramStart"/>
      <w:r>
        <w:rPr>
          <w:rFonts w:eastAsia="標楷體"/>
        </w:rPr>
        <w:t>註</w:t>
      </w:r>
      <w:proofErr w:type="gramEnd"/>
      <w:r>
        <w:rPr>
          <w:rFonts w:eastAsia="標楷體"/>
        </w:rPr>
        <w:t>方式，標示出其出版單位、出版地與頁碼，例如：</w:t>
      </w:r>
    </w:p>
    <w:p w:rsidR="00323394" w:rsidRDefault="00281AE1">
      <w:pPr>
        <w:pStyle w:val="L3list"/>
        <w:tabs>
          <w:tab w:val="clear" w:pos="1200"/>
          <w:tab w:val="num" w:pos="1440"/>
        </w:tabs>
        <w:ind w:left="1440" w:hanging="360"/>
        <w:rPr>
          <w:rFonts w:eastAsia="標楷體"/>
        </w:rPr>
      </w:pPr>
      <w:r>
        <w:rPr>
          <w:rFonts w:eastAsia="標楷體"/>
        </w:rPr>
        <w:t>黃</w:t>
      </w:r>
      <w:proofErr w:type="gramStart"/>
      <w:r>
        <w:rPr>
          <w:rFonts w:eastAsia="標楷體"/>
        </w:rPr>
        <w:t>琡</w:t>
      </w:r>
      <w:proofErr w:type="gramEnd"/>
      <w:r>
        <w:rPr>
          <w:rFonts w:eastAsia="標楷體"/>
        </w:rPr>
        <w:t>雅、嚴貞（</w:t>
      </w:r>
      <w:r>
        <w:rPr>
          <w:rFonts w:eastAsia="標楷體"/>
        </w:rPr>
        <w:t>2004</w:t>
      </w:r>
      <w:r>
        <w:rPr>
          <w:rFonts w:eastAsia="標楷體"/>
        </w:rPr>
        <w:t>）。從台灣視覺傳達設計研究所之學位論文看學門發展趨勢。</w:t>
      </w:r>
      <w:r>
        <w:rPr>
          <w:rStyle w:val="iTalic"/>
          <w:rFonts w:eastAsia="標楷體"/>
        </w:rPr>
        <w:t>2004</w:t>
      </w:r>
      <w:r>
        <w:rPr>
          <w:rStyle w:val="iTalic"/>
          <w:rFonts w:eastAsia="標楷體"/>
        </w:rPr>
        <w:t>國際設計論壇暨第九屆中華民國設計學會設計學術研討會論文集</w:t>
      </w:r>
      <w:r>
        <w:rPr>
          <w:rFonts w:eastAsia="標楷體"/>
        </w:rPr>
        <w:t>（頁</w:t>
      </w:r>
      <w:r>
        <w:rPr>
          <w:rFonts w:eastAsia="標楷體"/>
        </w:rPr>
        <w:t>1-6</w:t>
      </w:r>
      <w:r>
        <w:rPr>
          <w:rFonts w:eastAsia="標楷體"/>
        </w:rPr>
        <w:t>），台北市：中華民國設計學會。</w:t>
      </w:r>
    </w:p>
    <w:p w:rsidR="00323394" w:rsidRDefault="00281AE1">
      <w:pPr>
        <w:pStyle w:val="L3list"/>
        <w:tabs>
          <w:tab w:val="clear" w:pos="1200"/>
          <w:tab w:val="num" w:pos="1440"/>
        </w:tabs>
        <w:ind w:left="1440" w:hanging="360"/>
        <w:rPr>
          <w:rFonts w:eastAsia="標楷體"/>
        </w:rPr>
      </w:pPr>
      <w:r>
        <w:rPr>
          <w:rFonts w:eastAsia="標楷體"/>
        </w:rPr>
        <w:t>方婷妮、柯志祥（</w:t>
      </w:r>
      <w:r>
        <w:rPr>
          <w:rFonts w:eastAsia="標楷體"/>
        </w:rPr>
        <w:t>2006</w:t>
      </w:r>
      <w:r>
        <w:rPr>
          <w:rFonts w:eastAsia="標楷體"/>
        </w:rPr>
        <w:t>）。不同入學背景學生學習態度及學習策略對專業科目學業成就之</w:t>
      </w:r>
      <w:proofErr w:type="gramStart"/>
      <w:r>
        <w:rPr>
          <w:rFonts w:eastAsia="標楷體"/>
        </w:rPr>
        <w:t>影響－以二年</w:t>
      </w:r>
      <w:proofErr w:type="gramEnd"/>
      <w:r>
        <w:rPr>
          <w:rFonts w:eastAsia="標楷體"/>
        </w:rPr>
        <w:t>制工業設計系學生為例。</w:t>
      </w:r>
      <w:r>
        <w:rPr>
          <w:rStyle w:val="iTalic"/>
          <w:rFonts w:eastAsia="標楷體"/>
        </w:rPr>
        <w:t>中華民國設計學會第十一屆全國學術研討會論文集</w:t>
      </w:r>
      <w:r>
        <w:rPr>
          <w:rFonts w:eastAsia="標楷體"/>
        </w:rPr>
        <w:t>[</w:t>
      </w:r>
      <w:r>
        <w:rPr>
          <w:rFonts w:eastAsia="標楷體"/>
        </w:rPr>
        <w:t>光碟版</w:t>
      </w:r>
      <w:r>
        <w:rPr>
          <w:rFonts w:eastAsia="標楷體"/>
        </w:rPr>
        <w:t>]</w:t>
      </w:r>
      <w:r>
        <w:rPr>
          <w:rFonts w:eastAsia="標楷體"/>
        </w:rPr>
        <w:t>，台北市：中華民國設計學會。</w:t>
      </w:r>
    </w:p>
    <w:p w:rsidR="00323394" w:rsidRDefault="00323394">
      <w:pPr>
        <w:pStyle w:val="L3list"/>
        <w:numPr>
          <w:ilvl w:val="0"/>
          <w:numId w:val="0"/>
        </w:numPr>
        <w:rPr>
          <w:rFonts w:eastAsia="標楷體"/>
        </w:rPr>
      </w:pPr>
    </w:p>
    <w:p w:rsidR="00323394" w:rsidRDefault="00281AE1">
      <w:pPr>
        <w:pStyle w:val="ParagraphList"/>
        <w:numPr>
          <w:ilvl w:val="0"/>
          <w:numId w:val="6"/>
        </w:numPr>
        <w:rPr>
          <w:rFonts w:eastAsia="標楷體"/>
        </w:rPr>
      </w:pPr>
      <w:r>
        <w:rPr>
          <w:rFonts w:eastAsia="標楷體"/>
          <w:b/>
        </w:rPr>
        <w:t>中文翻譯書</w:t>
      </w:r>
      <w:r>
        <w:rPr>
          <w:rFonts w:eastAsia="標楷體"/>
        </w:rPr>
        <w:t>：在文章引用中必須同時標上作者與譯者的姓名與年代，如果該翻譯書的書面有原作者的中譯名，請以中譯名標</w:t>
      </w:r>
      <w:proofErr w:type="gramStart"/>
      <w:r>
        <w:rPr>
          <w:rFonts w:eastAsia="標楷體"/>
        </w:rPr>
        <w:t>註</w:t>
      </w:r>
      <w:proofErr w:type="gramEnd"/>
      <w:r>
        <w:rPr>
          <w:rFonts w:eastAsia="標楷體"/>
        </w:rPr>
        <w:t>；如果沒有中譯名，則</w:t>
      </w:r>
      <w:proofErr w:type="gramStart"/>
      <w:r>
        <w:rPr>
          <w:rFonts w:eastAsia="標楷體"/>
        </w:rPr>
        <w:t>採</w:t>
      </w:r>
      <w:proofErr w:type="gramEnd"/>
      <w:r>
        <w:rPr>
          <w:rFonts w:eastAsia="標楷體"/>
        </w:rPr>
        <w:t>原名標註即可，例如：</w:t>
      </w:r>
    </w:p>
    <w:p w:rsidR="00323394" w:rsidRDefault="00281AE1">
      <w:pPr>
        <w:pStyle w:val="ParagraphList"/>
        <w:numPr>
          <w:ilvl w:val="1"/>
          <w:numId w:val="6"/>
        </w:numPr>
        <w:rPr>
          <w:rFonts w:eastAsia="標楷體"/>
        </w:rPr>
      </w:pPr>
      <w:r>
        <w:rPr>
          <w:rFonts w:eastAsia="標楷體"/>
        </w:rPr>
        <w:t>諾曼（</w:t>
      </w:r>
      <w:r>
        <w:rPr>
          <w:rFonts w:eastAsia="標楷體"/>
        </w:rPr>
        <w:t>1989/</w:t>
      </w:r>
      <w:r>
        <w:rPr>
          <w:rFonts w:eastAsia="標楷體"/>
        </w:rPr>
        <w:t>卓耀宗譯，</w:t>
      </w:r>
      <w:r>
        <w:rPr>
          <w:rFonts w:eastAsia="標楷體"/>
        </w:rPr>
        <w:t>2000</w:t>
      </w:r>
      <w:r>
        <w:rPr>
          <w:rFonts w:eastAsia="標楷體"/>
        </w:rPr>
        <w:t>）認為，好的設計必須要</w:t>
      </w:r>
      <w:r>
        <w:rPr>
          <w:rFonts w:eastAsia="標楷體"/>
        </w:rPr>
        <w:t>…</w:t>
      </w:r>
      <w:r>
        <w:rPr>
          <w:rFonts w:eastAsia="標楷體"/>
        </w:rPr>
        <w:t>..</w:t>
      </w:r>
      <w:r>
        <w:rPr>
          <w:rFonts w:eastAsia="標楷體"/>
        </w:rPr>
        <w:t>。</w:t>
      </w:r>
    </w:p>
    <w:p w:rsidR="00323394" w:rsidRDefault="00281AE1">
      <w:pPr>
        <w:pStyle w:val="ParagraphList"/>
        <w:numPr>
          <w:ilvl w:val="1"/>
          <w:numId w:val="6"/>
        </w:numPr>
        <w:rPr>
          <w:rFonts w:eastAsia="標楷體"/>
        </w:rPr>
      </w:pPr>
      <w:r>
        <w:rPr>
          <w:rFonts w:eastAsia="標楷體"/>
        </w:rPr>
        <w:t>針對使用者觀察設計與研究，</w:t>
      </w:r>
      <w:r>
        <w:rPr>
          <w:rFonts w:eastAsia="標楷體"/>
        </w:rPr>
        <w:t>Kelley</w:t>
      </w:r>
      <w:r>
        <w:rPr>
          <w:rFonts w:eastAsia="標楷體"/>
        </w:rPr>
        <w:t>與</w:t>
      </w:r>
      <w:r>
        <w:rPr>
          <w:rFonts w:eastAsia="標楷體"/>
        </w:rPr>
        <w:t>Littman</w:t>
      </w:r>
      <w:r>
        <w:rPr>
          <w:rFonts w:eastAsia="標楷體"/>
        </w:rPr>
        <w:t>（</w:t>
      </w:r>
      <w:r>
        <w:rPr>
          <w:rFonts w:eastAsia="標楷體"/>
        </w:rPr>
        <w:t>2001/</w:t>
      </w:r>
      <w:r>
        <w:rPr>
          <w:rFonts w:eastAsia="標楷體"/>
        </w:rPr>
        <w:t>徐鋒志譯，</w:t>
      </w:r>
      <w:r>
        <w:rPr>
          <w:rFonts w:eastAsia="標楷體"/>
        </w:rPr>
        <w:t>2002</w:t>
      </w:r>
      <w:r>
        <w:rPr>
          <w:rFonts w:eastAsia="標楷體"/>
        </w:rPr>
        <w:t>，頁</w:t>
      </w:r>
      <w:r>
        <w:rPr>
          <w:rFonts w:eastAsia="標楷體"/>
        </w:rPr>
        <w:t>54</w:t>
      </w:r>
      <w:r>
        <w:rPr>
          <w:rFonts w:eastAsia="標楷體"/>
        </w:rPr>
        <w:t>）指出「找到合適的觀察對象便能</w:t>
      </w:r>
      <w:proofErr w:type="gramStart"/>
      <w:r>
        <w:rPr>
          <w:rFonts w:eastAsia="標楷體"/>
        </w:rPr>
        <w:t>助益匪</w:t>
      </w:r>
      <w:proofErr w:type="gramEnd"/>
      <w:r>
        <w:rPr>
          <w:rFonts w:eastAsia="標楷體"/>
        </w:rPr>
        <w:t>淺」。</w:t>
      </w:r>
      <w:r>
        <w:rPr>
          <w:rFonts w:eastAsia="標楷體"/>
        </w:rPr>
        <w:t>….</w:t>
      </w:r>
    </w:p>
    <w:p w:rsidR="00323394" w:rsidRDefault="00281AE1">
      <w:pPr>
        <w:pStyle w:val="ParagraphList"/>
        <w:numPr>
          <w:ilvl w:val="0"/>
          <w:numId w:val="0"/>
        </w:numPr>
        <w:ind w:left="720"/>
        <w:rPr>
          <w:rFonts w:eastAsia="標楷體"/>
        </w:rPr>
      </w:pPr>
      <w:r>
        <w:rPr>
          <w:rFonts w:eastAsia="標楷體"/>
        </w:rPr>
        <w:t>中文翻譯書籍的參考文獻標</w:t>
      </w:r>
      <w:proofErr w:type="gramStart"/>
      <w:r>
        <w:rPr>
          <w:rFonts w:eastAsia="標楷體"/>
        </w:rPr>
        <w:t>註</w:t>
      </w:r>
      <w:proofErr w:type="gramEnd"/>
      <w:r>
        <w:rPr>
          <w:rFonts w:eastAsia="標楷體"/>
        </w:rPr>
        <w:t>形式分為以下兩種：第一種，若該書原作者有中文譯名，請參考</w:t>
      </w:r>
      <w:r>
        <w:rPr>
          <w:rFonts w:eastAsia="標楷體"/>
        </w:rPr>
        <w:t>(6)</w:t>
      </w:r>
      <w:r>
        <w:rPr>
          <w:rFonts w:eastAsia="標楷體"/>
        </w:rPr>
        <w:t>之範例來標</w:t>
      </w:r>
      <w:proofErr w:type="gramStart"/>
      <w:r>
        <w:rPr>
          <w:rFonts w:eastAsia="標楷體"/>
        </w:rPr>
        <w:t>註</w:t>
      </w:r>
      <w:proofErr w:type="gramEnd"/>
      <w:r>
        <w:rPr>
          <w:rFonts w:eastAsia="標楷體"/>
        </w:rPr>
        <w:t>；第二種，若原作者無中文譯名，請參考</w:t>
      </w:r>
      <w:r>
        <w:rPr>
          <w:rFonts w:eastAsia="標楷體"/>
        </w:rPr>
        <w:t>(7)</w:t>
      </w:r>
      <w:r>
        <w:rPr>
          <w:rFonts w:eastAsia="標楷體"/>
        </w:rPr>
        <w:t>之範例來標</w:t>
      </w:r>
      <w:proofErr w:type="gramStart"/>
      <w:r>
        <w:rPr>
          <w:rFonts w:eastAsia="標楷體"/>
        </w:rPr>
        <w:t>註</w:t>
      </w:r>
      <w:proofErr w:type="gramEnd"/>
      <w:r>
        <w:rPr>
          <w:rFonts w:eastAsia="標楷體"/>
        </w:rPr>
        <w:t>。其基本格式為：原作者姓名</w:t>
      </w:r>
      <w:r>
        <w:rPr>
          <w:rFonts w:eastAsia="標楷體"/>
        </w:rPr>
        <w:t>(</w:t>
      </w:r>
      <w:r>
        <w:rPr>
          <w:rFonts w:eastAsia="標楷體"/>
        </w:rPr>
        <w:t>譯本出版年代</w:t>
      </w:r>
      <w:r>
        <w:rPr>
          <w:rFonts w:eastAsia="標楷體"/>
        </w:rPr>
        <w:t>)</w:t>
      </w:r>
      <w:r>
        <w:rPr>
          <w:rFonts w:eastAsia="標楷體"/>
        </w:rPr>
        <w:t>。書名</w:t>
      </w:r>
      <w:r>
        <w:rPr>
          <w:rFonts w:eastAsia="標楷體"/>
        </w:rPr>
        <w:t xml:space="preserve"> (</w:t>
      </w:r>
      <w:r>
        <w:rPr>
          <w:rFonts w:eastAsia="標楷體"/>
        </w:rPr>
        <w:t>版別</w:t>
      </w:r>
      <w:r>
        <w:rPr>
          <w:rFonts w:eastAsia="標楷體"/>
        </w:rPr>
        <w:t>) (</w:t>
      </w:r>
      <w:r>
        <w:rPr>
          <w:rFonts w:eastAsia="標楷體"/>
        </w:rPr>
        <w:t>譯者譯</w:t>
      </w:r>
      <w:r>
        <w:rPr>
          <w:rFonts w:eastAsia="標楷體"/>
        </w:rPr>
        <w:t>)</w:t>
      </w:r>
      <w:r>
        <w:rPr>
          <w:rFonts w:eastAsia="標楷體"/>
        </w:rPr>
        <w:t>。出版地點</w:t>
      </w:r>
      <w:proofErr w:type="gramStart"/>
      <w:r>
        <w:rPr>
          <w:rFonts w:eastAsia="標楷體"/>
        </w:rPr>
        <w:t>﹕</w:t>
      </w:r>
      <w:proofErr w:type="gramEnd"/>
      <w:r>
        <w:rPr>
          <w:rFonts w:eastAsia="標楷體"/>
        </w:rPr>
        <w:t>出版商。</w:t>
      </w:r>
      <w:r>
        <w:rPr>
          <w:rFonts w:eastAsia="標楷體"/>
        </w:rPr>
        <w:t>(</w:t>
      </w:r>
      <w:r>
        <w:rPr>
          <w:rFonts w:eastAsia="標楷體"/>
        </w:rPr>
        <w:t>原著出版年</w:t>
      </w:r>
      <w:proofErr w:type="gramStart"/>
      <w:r>
        <w:rPr>
          <w:rFonts w:eastAsia="標楷體"/>
        </w:rPr>
        <w:t>﹕</w:t>
      </w:r>
      <w:proofErr w:type="gramEnd"/>
      <w:r>
        <w:rPr>
          <w:rFonts w:eastAsia="標楷體"/>
        </w:rPr>
        <w:t>XXXX)</w:t>
      </w:r>
      <w:r>
        <w:rPr>
          <w:rFonts w:eastAsia="標楷體"/>
        </w:rPr>
        <w:t>；例如：</w:t>
      </w:r>
    </w:p>
    <w:p w:rsidR="00323394" w:rsidRDefault="00281AE1">
      <w:pPr>
        <w:pStyle w:val="L3list"/>
        <w:tabs>
          <w:tab w:val="clear" w:pos="1200"/>
          <w:tab w:val="num" w:pos="1440"/>
        </w:tabs>
        <w:ind w:left="1440" w:hanging="360"/>
        <w:rPr>
          <w:rFonts w:eastAsia="標楷體"/>
        </w:rPr>
      </w:pPr>
      <w:r>
        <w:rPr>
          <w:rFonts w:eastAsia="標楷體"/>
        </w:rPr>
        <w:t>諾曼</w:t>
      </w:r>
      <w:proofErr w:type="gramStart"/>
      <w:r>
        <w:rPr>
          <w:rFonts w:eastAsia="標楷體"/>
        </w:rPr>
        <w:t>（</w:t>
      </w:r>
      <w:proofErr w:type="gramEnd"/>
      <w:r>
        <w:rPr>
          <w:rFonts w:eastAsia="標楷體"/>
        </w:rPr>
        <w:t>Norman, D. A.</w:t>
      </w:r>
      <w:r>
        <w:rPr>
          <w:rFonts w:eastAsia="標楷體"/>
        </w:rPr>
        <w:t>）</w:t>
      </w:r>
      <w:r>
        <w:rPr>
          <w:rFonts w:eastAsia="標楷體"/>
        </w:rPr>
        <w:t>(2000)</w:t>
      </w:r>
      <w:r>
        <w:rPr>
          <w:rFonts w:eastAsia="標楷體"/>
        </w:rPr>
        <w:t>。</w:t>
      </w:r>
      <w:r>
        <w:rPr>
          <w:rStyle w:val="iTalic"/>
          <w:rFonts w:eastAsia="標楷體"/>
        </w:rPr>
        <w:t>設計心理學</w:t>
      </w:r>
      <w:r>
        <w:rPr>
          <w:rFonts w:eastAsia="標楷體"/>
        </w:rPr>
        <w:t>（</w:t>
      </w:r>
      <w:r>
        <w:rPr>
          <w:rFonts w:eastAsia="標楷體"/>
        </w:rPr>
        <w:t>The psycholog</w:t>
      </w:r>
      <w:r>
        <w:rPr>
          <w:rFonts w:eastAsia="標楷體"/>
        </w:rPr>
        <w:t>y of everyday things</w:t>
      </w:r>
      <w:r>
        <w:rPr>
          <w:rFonts w:eastAsia="標楷體"/>
        </w:rPr>
        <w:t>）（卓耀宗譯）。台北市</w:t>
      </w:r>
      <w:r>
        <w:rPr>
          <w:rFonts w:eastAsia="標楷體"/>
        </w:rPr>
        <w:t xml:space="preserve"> : </w:t>
      </w:r>
      <w:r>
        <w:rPr>
          <w:rFonts w:eastAsia="標楷體"/>
        </w:rPr>
        <w:t>遠流。（原作</w:t>
      </w:r>
      <w:r>
        <w:rPr>
          <w:rFonts w:eastAsia="標楷體"/>
        </w:rPr>
        <w:t>1989</w:t>
      </w:r>
      <w:r>
        <w:rPr>
          <w:rFonts w:eastAsia="標楷體"/>
        </w:rPr>
        <w:t>年出版）</w:t>
      </w:r>
    </w:p>
    <w:p w:rsidR="00323394" w:rsidRDefault="00281AE1">
      <w:pPr>
        <w:pStyle w:val="L3list"/>
        <w:tabs>
          <w:tab w:val="clear" w:pos="1200"/>
          <w:tab w:val="num" w:pos="1440"/>
        </w:tabs>
        <w:ind w:left="1440" w:hanging="360"/>
        <w:rPr>
          <w:rFonts w:eastAsia="標楷體"/>
        </w:rPr>
      </w:pPr>
      <w:r>
        <w:rPr>
          <w:rFonts w:eastAsia="標楷體"/>
        </w:rPr>
        <w:t>Kelley, T., &amp; Littman, J. (</w:t>
      </w:r>
      <w:proofErr w:type="gramStart"/>
      <w:r>
        <w:rPr>
          <w:rFonts w:eastAsia="標楷體"/>
        </w:rPr>
        <w:t>2002)</w:t>
      </w:r>
      <w:r>
        <w:rPr>
          <w:rFonts w:eastAsia="標楷體"/>
        </w:rPr>
        <w:t>。</w:t>
      </w:r>
      <w:proofErr w:type="gramEnd"/>
      <w:r>
        <w:rPr>
          <w:rStyle w:val="iTalic"/>
          <w:rFonts w:eastAsia="標楷體"/>
        </w:rPr>
        <w:t>IDEA</w:t>
      </w:r>
      <w:r>
        <w:rPr>
          <w:rStyle w:val="iTalic"/>
          <w:rFonts w:eastAsia="標楷體"/>
        </w:rPr>
        <w:t>物語</w:t>
      </w:r>
      <w:r>
        <w:rPr>
          <w:rStyle w:val="iTalic"/>
          <w:rFonts w:eastAsia="標楷體"/>
        </w:rPr>
        <w:t xml:space="preserve"> : </w:t>
      </w:r>
      <w:r>
        <w:rPr>
          <w:rStyle w:val="iTalic"/>
          <w:rFonts w:eastAsia="標楷體"/>
        </w:rPr>
        <w:t>全球領導設計公司</w:t>
      </w:r>
      <w:r>
        <w:rPr>
          <w:rStyle w:val="iTalic"/>
          <w:rFonts w:eastAsia="標楷體"/>
        </w:rPr>
        <w:t>IDEO</w:t>
      </w:r>
      <w:r>
        <w:rPr>
          <w:rStyle w:val="iTalic"/>
          <w:rFonts w:eastAsia="標楷體"/>
        </w:rPr>
        <w:t>的秘笈</w:t>
      </w:r>
      <w:r>
        <w:rPr>
          <w:rFonts w:eastAsia="標楷體"/>
        </w:rPr>
        <w:t>（</w:t>
      </w:r>
      <w:r>
        <w:rPr>
          <w:rFonts w:eastAsia="標楷體"/>
        </w:rPr>
        <w:t>The art of innovation: Lessons in creativity from IDEO, America's leading design firm</w:t>
      </w:r>
      <w:r>
        <w:rPr>
          <w:rFonts w:eastAsia="標楷體"/>
        </w:rPr>
        <w:t>）（徐鋒志譯）。台北市</w:t>
      </w:r>
      <w:r>
        <w:rPr>
          <w:rFonts w:eastAsia="標楷體"/>
        </w:rPr>
        <w:t xml:space="preserve"> : </w:t>
      </w:r>
      <w:r>
        <w:rPr>
          <w:rFonts w:eastAsia="標楷體"/>
        </w:rPr>
        <w:t>大塊文化。（原作</w:t>
      </w:r>
      <w:r>
        <w:rPr>
          <w:rFonts w:eastAsia="標楷體"/>
        </w:rPr>
        <w:t>2001</w:t>
      </w:r>
      <w:r>
        <w:rPr>
          <w:rFonts w:eastAsia="標楷體"/>
        </w:rPr>
        <w:t>年出版）</w:t>
      </w:r>
    </w:p>
    <w:p w:rsidR="00323394" w:rsidRDefault="00323394">
      <w:pPr>
        <w:pStyle w:val="ParagraphList"/>
        <w:numPr>
          <w:ilvl w:val="0"/>
          <w:numId w:val="0"/>
        </w:numPr>
        <w:ind w:left="360"/>
        <w:rPr>
          <w:rFonts w:eastAsia="標楷體"/>
        </w:rPr>
      </w:pPr>
    </w:p>
    <w:p w:rsidR="00323394" w:rsidRDefault="00281AE1">
      <w:pPr>
        <w:pStyle w:val="ParagraphList"/>
        <w:numPr>
          <w:ilvl w:val="0"/>
          <w:numId w:val="6"/>
        </w:numPr>
        <w:rPr>
          <w:rFonts w:eastAsia="標楷體"/>
          <w:b/>
        </w:rPr>
      </w:pPr>
      <w:r>
        <w:rPr>
          <w:rFonts w:eastAsia="標楷體"/>
          <w:b/>
        </w:rPr>
        <w:t>網路資料：</w:t>
      </w:r>
    </w:p>
    <w:p w:rsidR="00323394" w:rsidRDefault="00281AE1">
      <w:pPr>
        <w:pStyle w:val="Paragraph"/>
        <w:ind w:left="720" w:firstLineChars="0" w:firstLine="0"/>
        <w:rPr>
          <w:rFonts w:eastAsia="標楷體"/>
        </w:rPr>
      </w:pPr>
      <w:r>
        <w:rPr>
          <w:rFonts w:eastAsia="標楷體"/>
        </w:rPr>
        <w:t>在文章中如不直接引用網路資料，但建議讀者直接上網查詢相關資料，此時，可以直接寫出網頁名稱，並註明網址，此種引用方式也</w:t>
      </w:r>
      <w:r>
        <w:rPr>
          <w:rFonts w:eastAsia="標楷體"/>
          <w:b/>
        </w:rPr>
        <w:t>僅在文中註明不列入參考文獻中</w:t>
      </w:r>
      <w:r>
        <w:rPr>
          <w:rFonts w:eastAsia="標楷體"/>
        </w:rPr>
        <w:t>，格式如下：</w:t>
      </w:r>
    </w:p>
    <w:p w:rsidR="00323394" w:rsidRDefault="00281AE1">
      <w:pPr>
        <w:pStyle w:val="Paragraph"/>
        <w:spacing w:line="240" w:lineRule="auto"/>
        <w:ind w:left="1202" w:firstLineChars="0" w:firstLine="0"/>
        <w:rPr>
          <w:rFonts w:eastAsia="標楷體"/>
        </w:rPr>
      </w:pPr>
      <w:r>
        <w:rPr>
          <w:rFonts w:eastAsia="標楷體"/>
        </w:rPr>
        <w:t>英文格式</w:t>
      </w:r>
      <w:r>
        <w:rPr>
          <w:rFonts w:eastAsia="標楷體"/>
        </w:rPr>
        <w:t>1</w:t>
      </w:r>
      <w:r>
        <w:rPr>
          <w:rFonts w:eastAsia="標楷體"/>
        </w:rPr>
        <w:t>：</w:t>
      </w:r>
      <w:proofErr w:type="spellStart"/>
      <w:r>
        <w:rPr>
          <w:rFonts w:eastAsia="標楷體"/>
        </w:rPr>
        <w:t>Kidspsych</w:t>
      </w:r>
      <w:proofErr w:type="spellEnd"/>
      <w:r>
        <w:rPr>
          <w:rFonts w:eastAsia="標楷體"/>
        </w:rPr>
        <w:t xml:space="preserve"> is a wonderful interactive Web site for children</w:t>
      </w:r>
    </w:p>
    <w:p w:rsidR="00323394" w:rsidRDefault="00281AE1">
      <w:pPr>
        <w:pStyle w:val="Paragraph"/>
        <w:spacing w:line="240" w:lineRule="auto"/>
        <w:ind w:left="1202" w:firstLineChars="0" w:firstLine="0"/>
        <w:rPr>
          <w:rFonts w:eastAsia="標楷體"/>
        </w:rPr>
      </w:pPr>
      <w:r>
        <w:rPr>
          <w:rFonts w:eastAsia="標楷體"/>
        </w:rPr>
        <w:t xml:space="preserve">           (</w:t>
      </w:r>
      <w:hyperlink r:id="rId6" w:history="1">
        <w:r>
          <w:rPr>
            <w:rStyle w:val="a3"/>
            <w:rFonts w:eastAsia="標楷體"/>
          </w:rPr>
          <w:t>http://www.kidspsych.org)</w:t>
        </w:r>
      </w:hyperlink>
      <w:r>
        <w:rPr>
          <w:rFonts w:eastAsia="標楷體"/>
        </w:rPr>
        <w:t>.</w:t>
      </w:r>
    </w:p>
    <w:p w:rsidR="00323394" w:rsidRDefault="00281AE1">
      <w:pPr>
        <w:pStyle w:val="Paragraph"/>
        <w:spacing w:line="240" w:lineRule="auto"/>
        <w:ind w:left="1202" w:firstLineChars="0" w:firstLine="0"/>
        <w:rPr>
          <w:rFonts w:eastAsia="標楷體"/>
        </w:rPr>
      </w:pPr>
      <w:r>
        <w:rPr>
          <w:rFonts w:eastAsia="標楷體"/>
        </w:rPr>
        <w:t>英文格式</w:t>
      </w:r>
      <w:r>
        <w:rPr>
          <w:rFonts w:eastAsia="標楷體"/>
        </w:rPr>
        <w:t>2</w:t>
      </w:r>
      <w:r>
        <w:rPr>
          <w:rFonts w:eastAsia="標楷體"/>
        </w:rPr>
        <w:t>：</w:t>
      </w:r>
      <w:r>
        <w:rPr>
          <w:rFonts w:eastAsia="標楷體"/>
        </w:rPr>
        <w:t>Please refer to APA Web s</w:t>
      </w:r>
      <w:r>
        <w:rPr>
          <w:rFonts w:eastAsia="標楷體"/>
        </w:rPr>
        <w:t>ite</w:t>
      </w:r>
    </w:p>
    <w:p w:rsidR="00323394" w:rsidRDefault="00281AE1">
      <w:pPr>
        <w:pStyle w:val="Paragraph"/>
        <w:spacing w:line="240" w:lineRule="auto"/>
        <w:ind w:left="1202" w:firstLineChars="0" w:firstLine="0"/>
        <w:rPr>
          <w:rFonts w:eastAsia="標楷體"/>
        </w:rPr>
      </w:pPr>
      <w:r>
        <w:rPr>
          <w:rFonts w:eastAsia="標楷體"/>
        </w:rPr>
        <w:lastRenderedPageBreak/>
        <w:t xml:space="preserve">           (</w:t>
      </w:r>
      <w:hyperlink r:id="rId7" w:history="1">
        <w:r>
          <w:rPr>
            <w:rStyle w:val="a3"/>
            <w:rFonts w:eastAsia="標楷體"/>
          </w:rPr>
          <w:t>http://www/apa.org/journals/webref.html</w:t>
        </w:r>
      </w:hyperlink>
      <w:r>
        <w:rPr>
          <w:rFonts w:eastAsia="標楷體"/>
        </w:rPr>
        <w:t>).</w:t>
      </w:r>
    </w:p>
    <w:p w:rsidR="00323394" w:rsidRDefault="00281AE1">
      <w:pPr>
        <w:pStyle w:val="Paragraph"/>
        <w:spacing w:line="240" w:lineRule="auto"/>
        <w:ind w:left="1202" w:firstLineChars="0" w:firstLine="0"/>
        <w:rPr>
          <w:rFonts w:eastAsia="標楷體"/>
        </w:rPr>
      </w:pPr>
      <w:r>
        <w:rPr>
          <w:rFonts w:eastAsia="標楷體"/>
        </w:rPr>
        <w:t>中文格式</w:t>
      </w:r>
      <w:r>
        <w:rPr>
          <w:rFonts w:eastAsia="標楷體"/>
        </w:rPr>
        <w:t>1</w:t>
      </w:r>
      <w:r>
        <w:rPr>
          <w:rFonts w:eastAsia="標楷體"/>
        </w:rPr>
        <w:t>：</w:t>
      </w:r>
      <w:proofErr w:type="gramStart"/>
      <w:r>
        <w:rPr>
          <w:rFonts w:eastAsia="標楷體"/>
        </w:rPr>
        <w:t>從柴爾</w:t>
      </w:r>
      <w:proofErr w:type="gramEnd"/>
      <w:r>
        <w:rPr>
          <w:rFonts w:eastAsia="標楷體"/>
        </w:rPr>
        <w:t>德的</w:t>
      </w:r>
      <w:proofErr w:type="gramStart"/>
      <w:r>
        <w:rPr>
          <w:rFonts w:eastAsia="標楷體"/>
        </w:rPr>
        <w:t>黑皮窩網</w:t>
      </w:r>
      <w:proofErr w:type="gramEnd"/>
      <w:r>
        <w:rPr>
          <w:rFonts w:eastAsia="標楷體"/>
        </w:rPr>
        <w:t>頁中，可以獲得幼兒教育的重要訊息</w:t>
      </w:r>
    </w:p>
    <w:p w:rsidR="00323394" w:rsidRDefault="00281AE1">
      <w:pPr>
        <w:pStyle w:val="Paragraph"/>
        <w:spacing w:line="240" w:lineRule="auto"/>
        <w:ind w:left="1202" w:firstLineChars="0" w:firstLine="0"/>
        <w:rPr>
          <w:rFonts w:eastAsia="標楷體"/>
        </w:rPr>
      </w:pPr>
      <w:r>
        <w:rPr>
          <w:rFonts w:eastAsia="標楷體"/>
        </w:rPr>
        <w:t xml:space="preserve">           </w:t>
      </w:r>
      <w:proofErr w:type="gramStart"/>
      <w:r>
        <w:rPr>
          <w:rFonts w:eastAsia="標楷體"/>
        </w:rPr>
        <w:t>（</w:t>
      </w:r>
      <w:proofErr w:type="gramEnd"/>
      <w:r>
        <w:rPr>
          <w:rFonts w:eastAsia="標楷體"/>
        </w:rPr>
        <w:t>http://www.tmtc.edu.tw/~kidcen</w:t>
      </w:r>
      <w:proofErr w:type="gramStart"/>
      <w:r>
        <w:rPr>
          <w:rFonts w:eastAsia="標楷體"/>
        </w:rPr>
        <w:t>）</w:t>
      </w:r>
      <w:proofErr w:type="gramEnd"/>
      <w:r>
        <w:rPr>
          <w:rFonts w:eastAsia="標楷體"/>
        </w:rPr>
        <w:t>。</w:t>
      </w:r>
    </w:p>
    <w:p w:rsidR="00323394" w:rsidRDefault="00281AE1">
      <w:pPr>
        <w:pStyle w:val="Paragraph"/>
        <w:spacing w:line="240" w:lineRule="auto"/>
        <w:ind w:left="1202" w:firstLineChars="0" w:firstLine="0"/>
        <w:rPr>
          <w:rFonts w:eastAsia="標楷體"/>
        </w:rPr>
      </w:pPr>
      <w:r>
        <w:rPr>
          <w:rFonts w:eastAsia="標楷體"/>
        </w:rPr>
        <w:t>中文格式</w:t>
      </w:r>
      <w:r>
        <w:rPr>
          <w:rFonts w:eastAsia="標楷體"/>
        </w:rPr>
        <w:t>2</w:t>
      </w:r>
      <w:r>
        <w:rPr>
          <w:rFonts w:eastAsia="標楷體"/>
        </w:rPr>
        <w:t>：有關博士班報名資訊，請至台北市立師範學院國民教育研究</w:t>
      </w:r>
      <w:r>
        <w:rPr>
          <w:rFonts w:eastAsia="標楷體"/>
        </w:rPr>
        <w:t xml:space="preserve">  </w:t>
      </w:r>
    </w:p>
    <w:p w:rsidR="00323394" w:rsidRDefault="00281AE1">
      <w:pPr>
        <w:pStyle w:val="Paragraph"/>
        <w:spacing w:line="240" w:lineRule="auto"/>
        <w:ind w:left="1202" w:firstLineChars="0" w:firstLine="0"/>
        <w:rPr>
          <w:rFonts w:eastAsia="標楷體"/>
        </w:rPr>
      </w:pPr>
      <w:r>
        <w:rPr>
          <w:rFonts w:eastAsia="標楷體"/>
        </w:rPr>
        <w:t xml:space="preserve">            </w:t>
      </w:r>
      <w:r>
        <w:rPr>
          <w:rFonts w:eastAsia="標楷體"/>
        </w:rPr>
        <w:t>所網頁查詢</w:t>
      </w:r>
      <w:proofErr w:type="gramStart"/>
      <w:r>
        <w:rPr>
          <w:rFonts w:eastAsia="標楷體"/>
        </w:rPr>
        <w:t>（</w:t>
      </w:r>
      <w:proofErr w:type="gramEnd"/>
      <w:r>
        <w:fldChar w:fldCharType="begin"/>
      </w:r>
      <w:r>
        <w:rPr>
          <w:rFonts w:eastAsia="標楷體"/>
        </w:rPr>
        <w:instrText xml:space="preserve"> HYPERLINK "</w:instrText>
      </w:r>
      <w:r>
        <w:rPr>
          <w:rFonts w:eastAsia="標楷體"/>
        </w:rPr>
        <w:instrText xml:space="preserve">http://www.tmtc.edu.tw/~primary" </w:instrText>
      </w:r>
      <w:r>
        <w:fldChar w:fldCharType="separate"/>
      </w:r>
      <w:r>
        <w:rPr>
          <w:rStyle w:val="a3"/>
          <w:rFonts w:eastAsia="標楷體"/>
        </w:rPr>
        <w:t>http://www.tmtc.edu.tw/~primary</w:t>
      </w:r>
      <w:r>
        <w:rPr>
          <w:rStyle w:val="a3"/>
          <w:rFonts w:eastAsia="標楷體"/>
        </w:rPr>
        <w:fldChar w:fldCharType="end"/>
      </w:r>
      <w:proofErr w:type="gramStart"/>
      <w:r>
        <w:rPr>
          <w:rFonts w:eastAsia="標楷體"/>
        </w:rPr>
        <w:t>）</w:t>
      </w:r>
      <w:proofErr w:type="gramEnd"/>
      <w:r>
        <w:rPr>
          <w:rFonts w:eastAsia="標楷體"/>
        </w:rPr>
        <w:t>。</w:t>
      </w:r>
    </w:p>
    <w:p w:rsidR="00323394" w:rsidRDefault="00281AE1">
      <w:pPr>
        <w:pStyle w:val="Paragraph"/>
        <w:ind w:left="720" w:firstLineChars="0" w:firstLine="0"/>
        <w:rPr>
          <w:rFonts w:eastAsia="標楷體"/>
        </w:rPr>
      </w:pPr>
      <w:r>
        <w:rPr>
          <w:rFonts w:eastAsia="標楷體"/>
        </w:rPr>
        <w:t>網路資料參考文獻的寫法大致與一般格式相同，必須指出作者、時間、文章名稱或書名、雜誌名稱等基本資料，</w:t>
      </w:r>
      <w:r>
        <w:rPr>
          <w:rFonts w:eastAsia="標楷體"/>
          <w:b/>
        </w:rPr>
        <w:t>另以</w:t>
      </w:r>
      <w:r>
        <w:rPr>
          <w:rFonts w:eastAsia="標楷體"/>
          <w:b/>
        </w:rPr>
        <w:t xml:space="preserve">Retrieved from </w:t>
      </w:r>
      <w:r>
        <w:rPr>
          <w:rFonts w:eastAsia="標楷體"/>
          <w:b/>
        </w:rPr>
        <w:t>取代</w:t>
      </w:r>
      <w:r>
        <w:rPr>
          <w:rFonts w:eastAsia="標楷體"/>
          <w:b/>
        </w:rPr>
        <w:t>[On-line]</w:t>
      </w:r>
      <w:r>
        <w:rPr>
          <w:rFonts w:eastAsia="標楷體"/>
          <w:b/>
        </w:rPr>
        <w:t>以及</w:t>
      </w:r>
      <w:r>
        <w:rPr>
          <w:rFonts w:eastAsia="標楷體"/>
          <w:b/>
        </w:rPr>
        <w:t>Available</w:t>
      </w:r>
      <w:r>
        <w:rPr>
          <w:rFonts w:eastAsia="標楷體"/>
          <w:b/>
        </w:rPr>
        <w:t>等字，如無日期可查括弧內的時間英文文獻需註明</w:t>
      </w:r>
      <w:proofErr w:type="gramStart"/>
      <w:r>
        <w:rPr>
          <w:rFonts w:eastAsia="標楷體"/>
          <w:b/>
        </w:rPr>
        <w:t>（</w:t>
      </w:r>
      <w:proofErr w:type="gramEnd"/>
      <w:r>
        <w:rPr>
          <w:rFonts w:eastAsia="標楷體"/>
          <w:b/>
        </w:rPr>
        <w:t>n.d.</w:t>
      </w:r>
      <w:r>
        <w:rPr>
          <w:rFonts w:eastAsia="標楷體"/>
          <w:b/>
        </w:rPr>
        <w:t>）中文文獻需註明（無日期）。但網頁的內容會不斷的修正，有的網址甚至會變動，因此必須特別寫出上網的日期，以利參考，</w:t>
      </w:r>
      <w:r>
        <w:rPr>
          <w:rFonts w:eastAsia="標楷體"/>
        </w:rPr>
        <w:t>格式如下：</w:t>
      </w:r>
    </w:p>
    <w:p w:rsidR="00323394" w:rsidRDefault="00281AE1">
      <w:pPr>
        <w:pStyle w:val="L3list"/>
        <w:tabs>
          <w:tab w:val="clear" w:pos="1200"/>
          <w:tab w:val="num" w:pos="1440"/>
        </w:tabs>
        <w:ind w:left="1440" w:hanging="360"/>
        <w:rPr>
          <w:rFonts w:eastAsia="標楷體"/>
        </w:rPr>
      </w:pPr>
      <w:r>
        <w:rPr>
          <w:rFonts w:eastAsia="標楷體"/>
        </w:rPr>
        <w:t>王力行（無日期）。</w:t>
      </w:r>
      <w:r>
        <w:rPr>
          <w:rFonts w:eastAsia="標楷體"/>
        </w:rPr>
        <w:t>落在世界隊伍的後面？</w:t>
      </w:r>
      <w:r>
        <w:rPr>
          <w:rStyle w:val="iTalic"/>
          <w:rFonts w:eastAsia="標楷體"/>
        </w:rPr>
        <w:t>遠見雜誌網</w:t>
      </w:r>
      <w:r>
        <w:rPr>
          <w:rFonts w:eastAsia="標楷體"/>
        </w:rPr>
        <w:t>。上網日期：</w:t>
      </w:r>
      <w:r>
        <w:rPr>
          <w:rFonts w:eastAsia="標楷體"/>
        </w:rPr>
        <w:t>2001</w:t>
      </w:r>
      <w:r>
        <w:rPr>
          <w:rFonts w:eastAsia="標楷體"/>
        </w:rPr>
        <w:t>年</w:t>
      </w:r>
      <w:r>
        <w:rPr>
          <w:rFonts w:eastAsia="標楷體"/>
        </w:rPr>
        <w:t>2</w:t>
      </w:r>
      <w:r>
        <w:rPr>
          <w:rFonts w:eastAsia="標楷體"/>
        </w:rPr>
        <w:t>月</w:t>
      </w:r>
      <w:r>
        <w:rPr>
          <w:rFonts w:eastAsia="標楷體"/>
        </w:rPr>
        <w:t>20</w:t>
      </w:r>
      <w:r>
        <w:rPr>
          <w:rFonts w:eastAsia="標楷體"/>
        </w:rPr>
        <w:t>日。網址：</w:t>
      </w:r>
      <w:r>
        <w:fldChar w:fldCharType="begin"/>
      </w:r>
      <w:r>
        <w:rPr>
          <w:rFonts w:eastAsia="標楷體"/>
        </w:rPr>
        <w:instrText xml:space="preserve"> HYPERLINK "http://www.gvm.com.tw/view3.asp?wgvmno=413" </w:instrText>
      </w:r>
      <w:r>
        <w:fldChar w:fldCharType="separate"/>
      </w:r>
      <w:r>
        <w:rPr>
          <w:rStyle w:val="a3"/>
          <w:rFonts w:eastAsia="標楷體"/>
        </w:rPr>
        <w:t>http://www.gvm.com.tw/view3.asp?wgvmno=413</w:t>
      </w:r>
      <w:r>
        <w:rPr>
          <w:rStyle w:val="a3"/>
          <w:rFonts w:eastAsia="標楷體"/>
        </w:rPr>
        <w:fldChar w:fldCharType="end"/>
      </w:r>
    </w:p>
    <w:p w:rsidR="00323394" w:rsidRDefault="00281AE1">
      <w:pPr>
        <w:pStyle w:val="L3list"/>
        <w:tabs>
          <w:tab w:val="clear" w:pos="1200"/>
          <w:tab w:val="num" w:pos="1440"/>
        </w:tabs>
        <w:ind w:left="1440" w:hanging="360"/>
        <w:rPr>
          <w:rFonts w:eastAsia="標楷體"/>
        </w:rPr>
      </w:pPr>
      <w:r>
        <w:rPr>
          <w:rFonts w:eastAsia="標楷體"/>
        </w:rPr>
        <w:t>（單篇文章）：</w:t>
      </w:r>
      <w:r>
        <w:rPr>
          <w:rFonts w:eastAsia="標楷體"/>
        </w:rPr>
        <w:br/>
      </w:r>
      <w:r>
        <w:rPr>
          <w:rFonts w:eastAsia="標楷體"/>
        </w:rPr>
        <w:t>林天祐（無日期）。</w:t>
      </w:r>
      <w:r>
        <w:rPr>
          <w:rStyle w:val="iTalic"/>
          <w:rFonts w:eastAsia="標楷體"/>
        </w:rPr>
        <w:t>日本公立中小學不適任教師的處理構想</w:t>
      </w:r>
      <w:r>
        <w:rPr>
          <w:rFonts w:eastAsia="標楷體"/>
        </w:rPr>
        <w:t>。上網日期：</w:t>
      </w:r>
      <w:r>
        <w:rPr>
          <w:rFonts w:eastAsia="標楷體"/>
        </w:rPr>
        <w:t>2001</w:t>
      </w:r>
      <w:r>
        <w:rPr>
          <w:rFonts w:eastAsia="標楷體"/>
        </w:rPr>
        <w:t>年</w:t>
      </w:r>
      <w:r>
        <w:rPr>
          <w:rFonts w:eastAsia="標楷體"/>
        </w:rPr>
        <w:t>2</w:t>
      </w:r>
      <w:r>
        <w:rPr>
          <w:rFonts w:eastAsia="標楷體"/>
        </w:rPr>
        <w:t>月</w:t>
      </w:r>
      <w:r>
        <w:rPr>
          <w:rFonts w:eastAsia="標楷體"/>
        </w:rPr>
        <w:t>20</w:t>
      </w:r>
      <w:r>
        <w:rPr>
          <w:rFonts w:eastAsia="標楷體"/>
        </w:rPr>
        <w:t>日。網址：</w:t>
      </w:r>
      <w:r>
        <w:fldChar w:fldCharType="begin"/>
      </w:r>
      <w:r>
        <w:rPr>
          <w:rFonts w:eastAsia="標楷體"/>
        </w:rPr>
        <w:instrText xml:space="preserve"> HYPERLINK "http://www.tmtc.edu.tw/~primary" </w:instrText>
      </w:r>
      <w:r>
        <w:fldChar w:fldCharType="separate"/>
      </w:r>
      <w:r>
        <w:rPr>
          <w:rStyle w:val="a3"/>
          <w:rFonts w:eastAsia="標楷體"/>
        </w:rPr>
        <w:t>http://www.tmtc.edu.</w:t>
      </w:r>
      <w:r>
        <w:rPr>
          <w:rStyle w:val="a3"/>
          <w:rFonts w:eastAsia="標楷體"/>
        </w:rPr>
        <w:t>tw/~primary</w:t>
      </w:r>
      <w:r>
        <w:rPr>
          <w:rStyle w:val="a3"/>
          <w:rFonts w:eastAsia="標楷體"/>
        </w:rPr>
        <w:fldChar w:fldCharType="end"/>
      </w:r>
    </w:p>
    <w:p w:rsidR="00323394" w:rsidRDefault="00281AE1">
      <w:pPr>
        <w:pStyle w:val="L3list"/>
        <w:tabs>
          <w:tab w:val="clear" w:pos="1200"/>
          <w:tab w:val="num" w:pos="1440"/>
        </w:tabs>
        <w:ind w:left="1440" w:hanging="360"/>
        <w:rPr>
          <w:rFonts w:eastAsia="標楷體"/>
        </w:rPr>
      </w:pPr>
      <w:r>
        <w:rPr>
          <w:rFonts w:eastAsia="標楷體"/>
        </w:rPr>
        <w:t>（單篇文章，無作者）：</w:t>
      </w:r>
      <w:r>
        <w:rPr>
          <w:rFonts w:eastAsia="標楷體"/>
        </w:rPr>
        <w:br/>
      </w:r>
      <w:r>
        <w:rPr>
          <w:rStyle w:val="iTalic"/>
          <w:rFonts w:eastAsia="標楷體"/>
        </w:rPr>
        <w:t>什麼是高級中學多元入學？</w:t>
      </w:r>
      <w:r>
        <w:rPr>
          <w:rFonts w:eastAsia="標楷體"/>
        </w:rPr>
        <w:t>（無日期）。台北市：教育部。上網日期：</w:t>
      </w:r>
      <w:r>
        <w:rPr>
          <w:rFonts w:eastAsia="標楷體"/>
        </w:rPr>
        <w:t>2001</w:t>
      </w:r>
      <w:r>
        <w:rPr>
          <w:rFonts w:eastAsia="標楷體"/>
        </w:rPr>
        <w:t>年</w:t>
      </w:r>
      <w:r>
        <w:rPr>
          <w:rFonts w:eastAsia="標楷體"/>
        </w:rPr>
        <w:t>2</w:t>
      </w:r>
      <w:r>
        <w:rPr>
          <w:rFonts w:eastAsia="標楷體"/>
        </w:rPr>
        <w:t>月</w:t>
      </w:r>
      <w:r>
        <w:rPr>
          <w:rFonts w:eastAsia="標楷體"/>
        </w:rPr>
        <w:t>20</w:t>
      </w:r>
      <w:r>
        <w:rPr>
          <w:rFonts w:eastAsia="標楷體"/>
        </w:rPr>
        <w:t>日。網址：</w:t>
      </w:r>
      <w:r>
        <w:rPr>
          <w:rFonts w:eastAsia="標楷體"/>
        </w:rPr>
        <w:t>http://www.edu.tw/high-school/bbs/one-1/one-1-1.htm</w:t>
      </w:r>
    </w:p>
    <w:p w:rsidR="00323394" w:rsidRDefault="00323394">
      <w:pPr>
        <w:pStyle w:val="L3list"/>
        <w:numPr>
          <w:ilvl w:val="0"/>
          <w:numId w:val="0"/>
        </w:numPr>
        <w:ind w:left="720"/>
        <w:rPr>
          <w:rFonts w:eastAsia="標楷體"/>
        </w:rPr>
      </w:pPr>
    </w:p>
    <w:p w:rsidR="00323394" w:rsidRDefault="00281AE1">
      <w:pPr>
        <w:pStyle w:val="ParagraphList"/>
        <w:numPr>
          <w:ilvl w:val="0"/>
          <w:numId w:val="0"/>
        </w:numPr>
        <w:rPr>
          <w:rFonts w:eastAsia="標楷體"/>
          <w:b/>
        </w:rPr>
      </w:pPr>
      <w:r>
        <w:rPr>
          <w:rFonts w:eastAsia="標楷體"/>
          <w:b/>
        </w:rPr>
        <w:t>英文部分：</w:t>
      </w:r>
    </w:p>
    <w:p w:rsidR="00323394" w:rsidRDefault="00281AE1">
      <w:pPr>
        <w:pStyle w:val="ParagraphList"/>
        <w:numPr>
          <w:ilvl w:val="0"/>
          <w:numId w:val="0"/>
        </w:numPr>
        <w:ind w:left="397"/>
        <w:rPr>
          <w:rFonts w:eastAsia="標楷體"/>
        </w:rPr>
      </w:pPr>
      <w:r>
        <w:rPr>
          <w:rFonts w:eastAsia="標楷體"/>
        </w:rPr>
        <w:t xml:space="preserve"> </w:t>
      </w:r>
      <w:r>
        <w:rPr>
          <w:rFonts w:eastAsia="標楷體"/>
        </w:rPr>
        <w:t>請參照下列範例標</w:t>
      </w:r>
      <w:proofErr w:type="gramStart"/>
      <w:r>
        <w:rPr>
          <w:rFonts w:eastAsia="標楷體"/>
        </w:rPr>
        <w:t>註</w:t>
      </w:r>
      <w:proofErr w:type="gramEnd"/>
      <w:r>
        <w:rPr>
          <w:rFonts w:eastAsia="標楷體"/>
        </w:rPr>
        <w:t>：</w:t>
      </w:r>
    </w:p>
    <w:p w:rsidR="00323394" w:rsidRDefault="00281AE1">
      <w:pPr>
        <w:pStyle w:val="L3list"/>
        <w:numPr>
          <w:ilvl w:val="0"/>
          <w:numId w:val="7"/>
        </w:numPr>
        <w:rPr>
          <w:rStyle w:val="Bold"/>
          <w:rFonts w:eastAsia="標楷體"/>
        </w:rPr>
      </w:pPr>
      <w:r>
        <w:rPr>
          <w:rStyle w:val="Bold"/>
          <w:rFonts w:eastAsia="標楷體"/>
        </w:rPr>
        <w:t>Journal article</w:t>
      </w:r>
    </w:p>
    <w:p w:rsidR="00323394" w:rsidRDefault="00281AE1">
      <w:pPr>
        <w:pStyle w:val="ParagraphList"/>
        <w:numPr>
          <w:ilvl w:val="0"/>
          <w:numId w:val="0"/>
        </w:numPr>
        <w:ind w:left="840"/>
        <w:rPr>
          <w:rFonts w:eastAsia="標楷體"/>
        </w:rPr>
      </w:pPr>
      <w:r>
        <w:rPr>
          <w:rFonts w:eastAsia="標楷體"/>
          <w:lang w:val="de-DE"/>
        </w:rPr>
        <w:t xml:space="preserve">Desmet, P. M. A., &amp; Hekkert, P. (2007). </w:t>
      </w:r>
      <w:r>
        <w:rPr>
          <w:rFonts w:eastAsia="標楷體"/>
        </w:rPr>
        <w:t xml:space="preserve">Framework of product experience. </w:t>
      </w:r>
      <w:r>
        <w:rPr>
          <w:rStyle w:val="iTalic"/>
          <w:rFonts w:eastAsia="標楷體"/>
        </w:rPr>
        <w:t>International Journal of</w:t>
      </w:r>
      <w:r>
        <w:rPr>
          <w:rStyle w:val="iTalic"/>
          <w:rFonts w:eastAsia="標楷體"/>
        </w:rPr>
        <w:t xml:space="preserve"> Design, 1</w:t>
      </w:r>
      <w:r>
        <w:rPr>
          <w:rFonts w:eastAsia="標楷體"/>
        </w:rPr>
        <w:t>(1), 57-66.</w:t>
      </w:r>
    </w:p>
    <w:p w:rsidR="00323394" w:rsidRDefault="00281AE1">
      <w:pPr>
        <w:pStyle w:val="ParagraphList"/>
        <w:numPr>
          <w:ilvl w:val="0"/>
          <w:numId w:val="7"/>
        </w:numPr>
        <w:rPr>
          <w:rStyle w:val="Bold"/>
          <w:rFonts w:eastAsia="標楷體"/>
        </w:rPr>
      </w:pPr>
      <w:r>
        <w:rPr>
          <w:rStyle w:val="Bold"/>
          <w:rFonts w:eastAsia="標楷體"/>
        </w:rPr>
        <w:t>Journal article, Internet-only journal</w:t>
      </w:r>
    </w:p>
    <w:p w:rsidR="00323394" w:rsidRDefault="00281AE1">
      <w:pPr>
        <w:pStyle w:val="RefExample"/>
        <w:jc w:val="left"/>
        <w:rPr>
          <w:rFonts w:eastAsia="標楷體"/>
          <w:lang w:val="en-US"/>
        </w:rPr>
      </w:pPr>
      <w:r>
        <w:rPr>
          <w:rFonts w:eastAsia="標楷體"/>
          <w:lang w:val="en-US"/>
        </w:rPr>
        <w:t xml:space="preserve">Bergen, D. (2002, Spring). The role of pretend play in children's cognitive development. </w:t>
      </w:r>
      <w:r>
        <w:rPr>
          <w:rStyle w:val="iTalic"/>
          <w:rFonts w:eastAsia="標楷體"/>
          <w:lang w:val="en-US"/>
        </w:rPr>
        <w:t>Early Childhood Research &amp; Practice, 4</w:t>
      </w:r>
      <w:r>
        <w:rPr>
          <w:rFonts w:eastAsia="標楷體"/>
          <w:lang w:val="en-US"/>
        </w:rPr>
        <w:t xml:space="preserve">(1). Retrieved February 1, 2004, from </w:t>
      </w:r>
      <w:r>
        <w:rPr>
          <w:rFonts w:eastAsia="標楷體"/>
          <w:lang w:val="en-US"/>
        </w:rPr>
        <w:t>http://ecrp.uiuc.edu/v4n1/bergen.html.</w:t>
      </w:r>
    </w:p>
    <w:p w:rsidR="00323394" w:rsidRDefault="00281AE1">
      <w:pPr>
        <w:pStyle w:val="ParagraphList"/>
        <w:numPr>
          <w:ilvl w:val="0"/>
          <w:numId w:val="7"/>
        </w:numPr>
        <w:rPr>
          <w:rStyle w:val="Bold"/>
          <w:rFonts w:eastAsia="標楷體"/>
        </w:rPr>
      </w:pPr>
      <w:r>
        <w:rPr>
          <w:rStyle w:val="Bold"/>
          <w:rFonts w:eastAsia="標楷體"/>
        </w:rPr>
        <w:t>Book</w:t>
      </w:r>
    </w:p>
    <w:p w:rsidR="00323394" w:rsidRDefault="00281AE1">
      <w:pPr>
        <w:pStyle w:val="RefExample"/>
        <w:rPr>
          <w:rFonts w:eastAsia="標楷體"/>
        </w:rPr>
      </w:pPr>
      <w:r>
        <w:rPr>
          <w:rFonts w:eastAsia="標楷體"/>
          <w:lang w:val="en-US"/>
        </w:rPr>
        <w:t xml:space="preserve">Wundt, W. (1905). </w:t>
      </w:r>
      <w:r>
        <w:rPr>
          <w:rStyle w:val="iTalic"/>
          <w:rFonts w:eastAsia="標楷體"/>
          <w:lang w:val="en-US"/>
        </w:rPr>
        <w:t>Fundamentals of psychology</w:t>
      </w:r>
      <w:r>
        <w:rPr>
          <w:rFonts w:eastAsia="標楷體"/>
          <w:lang w:val="en-US"/>
        </w:rPr>
        <w:t xml:space="preserve"> (7th ed.). </w:t>
      </w:r>
      <w:r>
        <w:rPr>
          <w:rFonts w:eastAsia="標楷體"/>
        </w:rPr>
        <w:t>Liepzig: Engelman.</w:t>
      </w:r>
    </w:p>
    <w:p w:rsidR="00323394" w:rsidRDefault="00281AE1">
      <w:pPr>
        <w:pStyle w:val="ParagraphList"/>
        <w:numPr>
          <w:ilvl w:val="0"/>
          <w:numId w:val="7"/>
        </w:numPr>
        <w:rPr>
          <w:rStyle w:val="Bold"/>
          <w:rFonts w:eastAsia="標楷體"/>
        </w:rPr>
      </w:pPr>
      <w:r>
        <w:rPr>
          <w:rStyle w:val="Bold"/>
          <w:rFonts w:eastAsia="標楷體"/>
        </w:rPr>
        <w:t>English translation of a book</w:t>
      </w:r>
    </w:p>
    <w:p w:rsidR="00323394" w:rsidRDefault="00281AE1">
      <w:pPr>
        <w:pStyle w:val="RefExample"/>
        <w:rPr>
          <w:rFonts w:eastAsia="標楷體"/>
        </w:rPr>
      </w:pPr>
      <w:r>
        <w:rPr>
          <w:rFonts w:eastAsia="標楷體"/>
          <w:lang w:val="en-US"/>
        </w:rPr>
        <w:t xml:space="preserve">Baudrillard, J. (2006). </w:t>
      </w:r>
      <w:r>
        <w:rPr>
          <w:rStyle w:val="iTalic"/>
          <w:rFonts w:eastAsia="標楷體"/>
          <w:lang w:val="en-US"/>
        </w:rPr>
        <w:t>The system of objects</w:t>
      </w:r>
      <w:r>
        <w:rPr>
          <w:rFonts w:eastAsia="標楷體"/>
          <w:lang w:val="en-US"/>
        </w:rPr>
        <w:t xml:space="preserve"> (J. Benedict, Trans.). </w:t>
      </w:r>
      <w:r>
        <w:rPr>
          <w:rFonts w:eastAsia="標楷體"/>
        </w:rPr>
        <w:t>New York: Verso. (Original work publis</w:t>
      </w:r>
      <w:r>
        <w:rPr>
          <w:rFonts w:eastAsia="標楷體"/>
        </w:rPr>
        <w:t>hed 1968)</w:t>
      </w:r>
    </w:p>
    <w:p w:rsidR="00323394" w:rsidRDefault="00281AE1">
      <w:pPr>
        <w:pStyle w:val="ParagraphList"/>
        <w:numPr>
          <w:ilvl w:val="0"/>
          <w:numId w:val="7"/>
        </w:numPr>
        <w:rPr>
          <w:rStyle w:val="Bold"/>
          <w:rFonts w:eastAsia="標楷體"/>
        </w:rPr>
      </w:pPr>
      <w:r>
        <w:rPr>
          <w:rStyle w:val="Bold"/>
          <w:rFonts w:eastAsia="標楷體"/>
        </w:rPr>
        <w:lastRenderedPageBreak/>
        <w:t>Article or chapter in an edited book</w:t>
      </w:r>
    </w:p>
    <w:p w:rsidR="00323394" w:rsidRDefault="00281AE1">
      <w:pPr>
        <w:pStyle w:val="RefExample"/>
        <w:rPr>
          <w:rFonts w:eastAsia="標楷體"/>
        </w:rPr>
      </w:pPr>
      <w:r>
        <w:rPr>
          <w:rFonts w:eastAsia="標楷體"/>
        </w:rPr>
        <w:t xml:space="preserve">Schifferstein, H. N. J., Mugge, R., &amp; Hekkert, P. (2004). </w:t>
      </w:r>
      <w:r>
        <w:rPr>
          <w:rFonts w:eastAsia="標楷體"/>
          <w:lang w:val="en-US"/>
        </w:rPr>
        <w:t xml:space="preserve">Designing consumer-product attachment. In D. McDonagh, P. </w:t>
      </w:r>
      <w:proofErr w:type="spellStart"/>
      <w:r>
        <w:rPr>
          <w:rFonts w:eastAsia="標楷體"/>
          <w:lang w:val="en-US"/>
        </w:rPr>
        <w:t>Hekkert</w:t>
      </w:r>
      <w:proofErr w:type="spellEnd"/>
      <w:r>
        <w:rPr>
          <w:rFonts w:eastAsia="標楷體"/>
          <w:lang w:val="en-US"/>
        </w:rPr>
        <w:t xml:space="preserve">, J. Van </w:t>
      </w:r>
      <w:proofErr w:type="spellStart"/>
      <w:r>
        <w:rPr>
          <w:rFonts w:eastAsia="標楷體"/>
          <w:lang w:val="en-US"/>
        </w:rPr>
        <w:t>Erp</w:t>
      </w:r>
      <w:proofErr w:type="spellEnd"/>
      <w:r>
        <w:rPr>
          <w:rFonts w:eastAsia="標楷體"/>
          <w:lang w:val="en-US"/>
        </w:rPr>
        <w:t xml:space="preserve">, &amp; D. </w:t>
      </w:r>
      <w:proofErr w:type="spellStart"/>
      <w:r>
        <w:rPr>
          <w:rFonts w:eastAsia="標楷體"/>
          <w:lang w:val="en-US"/>
        </w:rPr>
        <w:t>Gyi</w:t>
      </w:r>
      <w:proofErr w:type="spellEnd"/>
      <w:r>
        <w:rPr>
          <w:rFonts w:eastAsia="標楷體"/>
          <w:lang w:val="en-US"/>
        </w:rPr>
        <w:t xml:space="preserve"> (Eds.), </w:t>
      </w:r>
      <w:r>
        <w:rPr>
          <w:rStyle w:val="iTalic"/>
          <w:rFonts w:eastAsia="標楷體"/>
          <w:lang w:val="en-US"/>
        </w:rPr>
        <w:t>Design and emotion: The experience of everyday things</w:t>
      </w:r>
      <w:r>
        <w:rPr>
          <w:rFonts w:eastAsia="標楷體"/>
          <w:lang w:val="en-US"/>
        </w:rPr>
        <w:t xml:space="preserve"> (</w:t>
      </w:r>
      <w:r>
        <w:rPr>
          <w:rFonts w:eastAsia="標楷體"/>
          <w:lang w:val="en-US"/>
        </w:rPr>
        <w:t xml:space="preserve">pp. 327-331). </w:t>
      </w:r>
      <w:r>
        <w:rPr>
          <w:rFonts w:eastAsia="標楷體"/>
        </w:rPr>
        <w:t>London: Taylor &amp; Francis.</w:t>
      </w:r>
    </w:p>
    <w:p w:rsidR="00323394" w:rsidRDefault="00281AE1">
      <w:pPr>
        <w:pStyle w:val="ParagraphList"/>
        <w:numPr>
          <w:ilvl w:val="0"/>
          <w:numId w:val="7"/>
        </w:numPr>
        <w:rPr>
          <w:rStyle w:val="Bold"/>
          <w:rFonts w:eastAsia="標楷體"/>
        </w:rPr>
      </w:pPr>
      <w:r>
        <w:rPr>
          <w:rStyle w:val="Bold"/>
          <w:rFonts w:eastAsia="標楷體"/>
        </w:rPr>
        <w:t>Article in a published proceeding</w:t>
      </w:r>
    </w:p>
    <w:p w:rsidR="00323394" w:rsidRDefault="00281AE1">
      <w:pPr>
        <w:pStyle w:val="RefExample"/>
        <w:rPr>
          <w:rFonts w:eastAsia="標楷體"/>
        </w:rPr>
      </w:pPr>
      <w:r>
        <w:rPr>
          <w:rFonts w:eastAsia="標楷體"/>
          <w:lang w:val="en-US"/>
        </w:rPr>
        <w:t xml:space="preserve">Khalid, H. M. (2001). Can customer needs express affective design? In M. G. </w:t>
      </w:r>
      <w:proofErr w:type="spellStart"/>
      <w:r>
        <w:rPr>
          <w:rFonts w:eastAsia="標楷體"/>
          <w:lang w:val="en-US"/>
        </w:rPr>
        <w:t>Helander</w:t>
      </w:r>
      <w:proofErr w:type="spellEnd"/>
      <w:r>
        <w:rPr>
          <w:rFonts w:eastAsia="標楷體"/>
          <w:lang w:val="en-US"/>
        </w:rPr>
        <w:t xml:space="preserve">, H. M. Khalid, &amp; T. M. Po (Eds.), </w:t>
      </w:r>
      <w:r>
        <w:rPr>
          <w:rStyle w:val="iTalic"/>
          <w:rFonts w:eastAsia="標楷體"/>
          <w:lang w:val="en-US"/>
        </w:rPr>
        <w:t>Proceeding of Affective Human Factors Design</w:t>
      </w:r>
      <w:r>
        <w:rPr>
          <w:rFonts w:eastAsia="標楷體"/>
          <w:lang w:val="en-US"/>
        </w:rPr>
        <w:t xml:space="preserve"> (pp. 190-198). </w:t>
      </w:r>
      <w:r>
        <w:rPr>
          <w:rFonts w:eastAsia="標楷體"/>
        </w:rPr>
        <w:t>Lon</w:t>
      </w:r>
      <w:r>
        <w:rPr>
          <w:rFonts w:eastAsia="標楷體"/>
        </w:rPr>
        <w:t>don: Asean Academic Press.</w:t>
      </w:r>
    </w:p>
    <w:p w:rsidR="00323394" w:rsidRDefault="00281AE1">
      <w:pPr>
        <w:pStyle w:val="ParagraphList"/>
        <w:numPr>
          <w:ilvl w:val="0"/>
          <w:numId w:val="7"/>
        </w:numPr>
        <w:rPr>
          <w:rStyle w:val="Bold"/>
          <w:rFonts w:eastAsia="標楷體"/>
        </w:rPr>
      </w:pPr>
      <w:r>
        <w:rPr>
          <w:rStyle w:val="Bold"/>
          <w:rFonts w:eastAsia="標楷體"/>
        </w:rPr>
        <w:t>Article in an electronic proceeding</w:t>
      </w:r>
    </w:p>
    <w:p w:rsidR="00323394" w:rsidRDefault="00281AE1">
      <w:pPr>
        <w:pStyle w:val="RefExample"/>
        <w:rPr>
          <w:rFonts w:eastAsia="標楷體"/>
        </w:rPr>
      </w:pPr>
      <w:r>
        <w:rPr>
          <w:rFonts w:eastAsia="標楷體"/>
          <w:lang w:val="en-US"/>
        </w:rPr>
        <w:t xml:space="preserve">Chen, C.-w., You, M., Liu, H., &amp; Lin, H. (2006). A usability evaluation of web map interface. In E. </w:t>
      </w:r>
      <w:proofErr w:type="spellStart"/>
      <w:r>
        <w:rPr>
          <w:rFonts w:eastAsia="標楷體"/>
          <w:lang w:val="en-US"/>
        </w:rPr>
        <w:t>Koningsveld</w:t>
      </w:r>
      <w:proofErr w:type="spellEnd"/>
      <w:r>
        <w:rPr>
          <w:rFonts w:eastAsia="標楷體"/>
          <w:lang w:val="en-US"/>
        </w:rPr>
        <w:t xml:space="preserve"> (Ed.), </w:t>
      </w:r>
      <w:r>
        <w:rPr>
          <w:rStyle w:val="iTalic"/>
          <w:rFonts w:eastAsia="標楷體"/>
          <w:lang w:val="en-US"/>
        </w:rPr>
        <w:t>Proceedings of the 16th World Congress of the International Ergonomics Ass</w:t>
      </w:r>
      <w:r>
        <w:rPr>
          <w:rStyle w:val="iTalic"/>
          <w:rFonts w:eastAsia="標楷體"/>
          <w:lang w:val="en-US"/>
        </w:rPr>
        <w:t>ociation</w:t>
      </w:r>
      <w:r>
        <w:rPr>
          <w:rFonts w:eastAsia="標楷體"/>
          <w:lang w:val="en-US"/>
        </w:rPr>
        <w:t xml:space="preserve"> [CD ROM]. </w:t>
      </w:r>
      <w:r>
        <w:rPr>
          <w:rFonts w:eastAsia="標楷體"/>
        </w:rPr>
        <w:t>New York: Elsevier Science.</w:t>
      </w:r>
    </w:p>
    <w:p w:rsidR="00323394" w:rsidRDefault="00281AE1">
      <w:pPr>
        <w:pStyle w:val="ParagraphList"/>
        <w:numPr>
          <w:ilvl w:val="0"/>
          <w:numId w:val="7"/>
        </w:numPr>
        <w:rPr>
          <w:rStyle w:val="Bold"/>
          <w:rFonts w:eastAsia="標楷體"/>
        </w:rPr>
      </w:pPr>
      <w:r>
        <w:rPr>
          <w:rStyle w:val="Bold"/>
          <w:rFonts w:eastAsia="標楷體"/>
        </w:rPr>
        <w:t>Article in print magazine or newsletter</w:t>
      </w:r>
    </w:p>
    <w:p w:rsidR="00323394" w:rsidRDefault="00281AE1">
      <w:pPr>
        <w:pStyle w:val="RefExample"/>
        <w:rPr>
          <w:rFonts w:eastAsia="標楷體"/>
        </w:rPr>
      </w:pPr>
      <w:r>
        <w:rPr>
          <w:rFonts w:eastAsia="標楷體"/>
          <w:lang w:val="en-US"/>
        </w:rPr>
        <w:t xml:space="preserve">Heskett, J. (2002, September/October). Waiting for a new design. </w:t>
      </w:r>
      <w:r>
        <w:rPr>
          <w:rStyle w:val="iTalic"/>
          <w:rFonts w:eastAsia="標楷體"/>
        </w:rPr>
        <w:t>Form, 185</w:t>
      </w:r>
      <w:r>
        <w:rPr>
          <w:rFonts w:eastAsia="標楷體"/>
        </w:rPr>
        <w:t>, 92-98.</w:t>
      </w:r>
    </w:p>
    <w:p w:rsidR="00323394" w:rsidRDefault="00281AE1">
      <w:pPr>
        <w:pStyle w:val="ParagraphList"/>
        <w:numPr>
          <w:ilvl w:val="0"/>
          <w:numId w:val="7"/>
        </w:numPr>
        <w:rPr>
          <w:rStyle w:val="Bold"/>
          <w:rFonts w:eastAsia="標楷體"/>
        </w:rPr>
      </w:pPr>
      <w:r>
        <w:rPr>
          <w:rStyle w:val="Bold"/>
          <w:rFonts w:eastAsia="標楷體"/>
        </w:rPr>
        <w:t>Article in the online magazine or news</w:t>
      </w:r>
    </w:p>
    <w:p w:rsidR="00323394" w:rsidRDefault="00281AE1">
      <w:pPr>
        <w:pStyle w:val="RefExample"/>
        <w:rPr>
          <w:rFonts w:eastAsia="標楷體"/>
          <w:lang w:val="en-US"/>
        </w:rPr>
      </w:pPr>
      <w:r>
        <w:rPr>
          <w:rFonts w:eastAsia="標楷體"/>
          <w:lang w:val="en-US"/>
        </w:rPr>
        <w:t xml:space="preserve">Wallis, C. (2005, January 09). The new science </w:t>
      </w:r>
      <w:r>
        <w:rPr>
          <w:rFonts w:eastAsia="標楷體"/>
          <w:lang w:val="en-US"/>
        </w:rPr>
        <w:t xml:space="preserve">of happiness. </w:t>
      </w:r>
      <w:r>
        <w:rPr>
          <w:rStyle w:val="iTalic"/>
          <w:rFonts w:eastAsia="標楷體"/>
          <w:lang w:val="en-US"/>
        </w:rPr>
        <w:t>Time Magazine</w:t>
      </w:r>
      <w:r>
        <w:rPr>
          <w:rFonts w:eastAsia="標楷體"/>
          <w:lang w:val="en-US"/>
        </w:rPr>
        <w:t>. Retrieved July 15, 2006, from http://www.time.com/time/magazine/article/0,9171,1015902,00.html.</w:t>
      </w:r>
    </w:p>
    <w:p w:rsidR="00323394" w:rsidRDefault="00281AE1">
      <w:pPr>
        <w:pStyle w:val="ParagraphList"/>
        <w:numPr>
          <w:ilvl w:val="0"/>
          <w:numId w:val="7"/>
        </w:numPr>
        <w:rPr>
          <w:rStyle w:val="Bold"/>
          <w:rFonts w:eastAsia="標楷體"/>
        </w:rPr>
      </w:pPr>
      <w:r>
        <w:rPr>
          <w:rStyle w:val="Bold"/>
          <w:rFonts w:eastAsia="標楷體"/>
        </w:rPr>
        <w:t>Unpublished master’s thesis or doctoral dissertation</w:t>
      </w:r>
    </w:p>
    <w:p w:rsidR="00323394" w:rsidRDefault="00281AE1">
      <w:pPr>
        <w:pStyle w:val="RefExample"/>
        <w:rPr>
          <w:rFonts w:eastAsia="標楷體"/>
        </w:rPr>
      </w:pPr>
      <w:r>
        <w:rPr>
          <w:rFonts w:eastAsia="標楷體"/>
          <w:lang w:val="en-US"/>
        </w:rPr>
        <w:t xml:space="preserve">McNeil, P. (1993). </w:t>
      </w:r>
      <w:r>
        <w:rPr>
          <w:rStyle w:val="iTalic"/>
          <w:rFonts w:eastAsia="標楷體"/>
          <w:lang w:val="en-US"/>
        </w:rPr>
        <w:t xml:space="preserve">Designing women: Gender, modernism and interior decoration </w:t>
      </w:r>
      <w:r>
        <w:rPr>
          <w:rStyle w:val="iTalic"/>
          <w:rFonts w:eastAsia="標楷體"/>
          <w:lang w:val="en-US"/>
        </w:rPr>
        <w:t>in Sydney, c. 1920–1940</w:t>
      </w:r>
      <w:r>
        <w:rPr>
          <w:rFonts w:eastAsia="標楷體"/>
          <w:lang w:val="en-US"/>
        </w:rPr>
        <w:t xml:space="preserve">. </w:t>
      </w:r>
      <w:r>
        <w:rPr>
          <w:rFonts w:eastAsia="標楷體"/>
        </w:rPr>
        <w:t>Unpublished master’s thesis, Australian National University, Canberra, Australia.</w:t>
      </w:r>
    </w:p>
    <w:p w:rsidR="00323394" w:rsidRDefault="00281AE1">
      <w:pPr>
        <w:pStyle w:val="ParagraphList"/>
        <w:numPr>
          <w:ilvl w:val="0"/>
          <w:numId w:val="7"/>
        </w:numPr>
        <w:rPr>
          <w:rStyle w:val="Bold"/>
          <w:rFonts w:eastAsia="標楷體"/>
        </w:rPr>
      </w:pPr>
      <w:r>
        <w:rPr>
          <w:rStyle w:val="Bold"/>
          <w:rFonts w:eastAsia="標楷體"/>
        </w:rPr>
        <w:t>Report</w:t>
      </w:r>
    </w:p>
    <w:p w:rsidR="00323394" w:rsidRDefault="00281AE1">
      <w:pPr>
        <w:pStyle w:val="RefExample"/>
        <w:rPr>
          <w:rFonts w:eastAsia="標楷體"/>
        </w:rPr>
      </w:pPr>
      <w:r>
        <w:rPr>
          <w:rFonts w:eastAsia="標楷體"/>
          <w:lang w:val="en-US"/>
        </w:rPr>
        <w:t>Wu, J. T., &amp; Liu, I. M. (1987).</w:t>
      </w:r>
      <w:r>
        <w:rPr>
          <w:rStyle w:val="iTalic"/>
          <w:rFonts w:eastAsia="標楷體"/>
          <w:lang w:val="en-US"/>
        </w:rPr>
        <w:t xml:space="preserve"> Exploring the phonetic and semantic features of Chinese words</w:t>
      </w:r>
      <w:r>
        <w:rPr>
          <w:rFonts w:eastAsia="標楷體"/>
          <w:lang w:val="en-US"/>
        </w:rPr>
        <w:t xml:space="preserve"> (Tech. </w:t>
      </w:r>
      <w:r>
        <w:rPr>
          <w:rFonts w:eastAsia="標楷體"/>
        </w:rPr>
        <w:t xml:space="preserve">Rep. No. NSC75 0310 H002-024). Taiwan </w:t>
      </w:r>
      <w:r>
        <w:rPr>
          <w:rFonts w:eastAsia="標楷體"/>
        </w:rPr>
        <w:t>National Science Council.</w:t>
      </w:r>
    </w:p>
    <w:p w:rsidR="00323394" w:rsidRDefault="00281AE1">
      <w:pPr>
        <w:pStyle w:val="ParagraphList"/>
        <w:numPr>
          <w:ilvl w:val="0"/>
          <w:numId w:val="7"/>
        </w:numPr>
        <w:rPr>
          <w:rStyle w:val="Bold"/>
          <w:rFonts w:eastAsia="標楷體"/>
        </w:rPr>
      </w:pPr>
      <w:r>
        <w:rPr>
          <w:rStyle w:val="Bold"/>
          <w:rFonts w:eastAsia="標楷體"/>
        </w:rPr>
        <w:t>Web document on university program or department Web site</w:t>
      </w:r>
    </w:p>
    <w:p w:rsidR="00323394" w:rsidRDefault="00281AE1">
      <w:pPr>
        <w:pStyle w:val="RefExample"/>
        <w:jc w:val="left"/>
        <w:rPr>
          <w:rFonts w:eastAsia="標楷體"/>
          <w:lang w:val="en-US"/>
        </w:rPr>
      </w:pPr>
      <w:proofErr w:type="spellStart"/>
      <w:r>
        <w:rPr>
          <w:rFonts w:eastAsia="標楷體"/>
          <w:lang w:val="en-US"/>
        </w:rPr>
        <w:t>Degelman</w:t>
      </w:r>
      <w:proofErr w:type="spellEnd"/>
      <w:r>
        <w:rPr>
          <w:rFonts w:eastAsia="標楷體"/>
          <w:lang w:val="en-US"/>
        </w:rPr>
        <w:t xml:space="preserve">, D., &amp; Harris, M. L. (2000). </w:t>
      </w:r>
      <w:r>
        <w:rPr>
          <w:rStyle w:val="iTalic"/>
          <w:rFonts w:eastAsia="標楷體"/>
          <w:lang w:val="en-US"/>
        </w:rPr>
        <w:t>APA style essentials</w:t>
      </w:r>
      <w:r>
        <w:rPr>
          <w:rFonts w:eastAsia="標楷體"/>
          <w:lang w:val="en-US"/>
        </w:rPr>
        <w:t>. Retrieved May 18, 2000, from Vanguard University, Department of Psychology Web site: http://www.vanguard.edu/fac</w:t>
      </w:r>
      <w:r>
        <w:rPr>
          <w:rFonts w:eastAsia="標楷體"/>
          <w:lang w:val="en-US"/>
        </w:rPr>
        <w:t>ulty/ddegelman/index.aspx?doc_id=796.</w:t>
      </w:r>
    </w:p>
    <w:p w:rsidR="00323394" w:rsidRDefault="00281AE1">
      <w:pPr>
        <w:pStyle w:val="ParagraphList"/>
        <w:numPr>
          <w:ilvl w:val="0"/>
          <w:numId w:val="7"/>
        </w:numPr>
        <w:rPr>
          <w:rStyle w:val="Bold"/>
          <w:rFonts w:eastAsia="標楷體"/>
        </w:rPr>
      </w:pPr>
      <w:r>
        <w:rPr>
          <w:rStyle w:val="Bold"/>
          <w:rFonts w:eastAsia="標楷體"/>
        </w:rPr>
        <w:t>Stand-alone Web document (no date)</w:t>
      </w:r>
    </w:p>
    <w:p w:rsidR="00323394" w:rsidRDefault="00281AE1">
      <w:pPr>
        <w:pStyle w:val="RefExample"/>
        <w:rPr>
          <w:rFonts w:eastAsia="標楷體"/>
          <w:lang w:val="en-US"/>
        </w:rPr>
      </w:pPr>
      <w:r>
        <w:rPr>
          <w:rFonts w:eastAsia="標楷體"/>
        </w:rPr>
        <w:t xml:space="preserve">Nielsen, M. E. (n.d.). </w:t>
      </w:r>
      <w:r>
        <w:rPr>
          <w:rStyle w:val="iTalic"/>
          <w:rFonts w:eastAsia="標楷體"/>
          <w:lang w:val="en-US"/>
        </w:rPr>
        <w:t>Notable people in psychology of religion.</w:t>
      </w:r>
      <w:r>
        <w:rPr>
          <w:rFonts w:eastAsia="標楷體"/>
          <w:lang w:val="en-US"/>
        </w:rPr>
        <w:t xml:space="preserve"> Retrieved August 3, 2001, from http://www.psywww.com/psyrelig/psyrelpr.htm.</w:t>
      </w:r>
    </w:p>
    <w:p w:rsidR="00323394" w:rsidRDefault="00281AE1">
      <w:pPr>
        <w:pStyle w:val="ParagraphList"/>
        <w:numPr>
          <w:ilvl w:val="0"/>
          <w:numId w:val="7"/>
        </w:numPr>
        <w:rPr>
          <w:rStyle w:val="Bold"/>
          <w:rFonts w:eastAsia="標楷體"/>
        </w:rPr>
      </w:pPr>
      <w:r>
        <w:rPr>
          <w:rStyle w:val="Bold"/>
          <w:rFonts w:eastAsia="標楷體"/>
        </w:rPr>
        <w:t>Stand-alone Web document (no author, no da</w:t>
      </w:r>
      <w:r>
        <w:rPr>
          <w:rStyle w:val="Bold"/>
          <w:rFonts w:eastAsia="標楷體"/>
        </w:rPr>
        <w:t>te)</w:t>
      </w:r>
    </w:p>
    <w:p w:rsidR="00323394" w:rsidRDefault="00281AE1">
      <w:pPr>
        <w:pStyle w:val="RefExample"/>
        <w:jc w:val="left"/>
        <w:rPr>
          <w:rFonts w:eastAsia="標楷體"/>
          <w:lang w:val="en-US"/>
        </w:rPr>
      </w:pPr>
      <w:r>
        <w:rPr>
          <w:rFonts w:eastAsia="標楷體"/>
          <w:lang w:val="en-US"/>
        </w:rPr>
        <w:lastRenderedPageBreak/>
        <w:t>Gender and society. (n.d.). Retrieved December 3, 2001, from http://www.trinity.edu/~mkearl/gender.html.</w:t>
      </w:r>
    </w:p>
    <w:p w:rsidR="00323394" w:rsidRDefault="00281AE1">
      <w:pPr>
        <w:pStyle w:val="ParagraphList"/>
        <w:numPr>
          <w:ilvl w:val="0"/>
          <w:numId w:val="7"/>
        </w:numPr>
        <w:rPr>
          <w:rStyle w:val="Bold"/>
          <w:rFonts w:eastAsia="標楷體"/>
        </w:rPr>
      </w:pPr>
      <w:r>
        <w:rPr>
          <w:rStyle w:val="Bold"/>
          <w:rFonts w:eastAsia="標楷體"/>
        </w:rPr>
        <w:t>Journal article from database</w:t>
      </w:r>
    </w:p>
    <w:p w:rsidR="00323394" w:rsidRDefault="00281AE1">
      <w:pPr>
        <w:pStyle w:val="RefExample"/>
        <w:rPr>
          <w:rFonts w:eastAsia="標楷體"/>
        </w:rPr>
      </w:pPr>
      <w:r>
        <w:rPr>
          <w:rFonts w:eastAsia="標楷體"/>
          <w:lang w:val="en-US"/>
        </w:rPr>
        <w:t xml:space="preserve">Hien, D., &amp; </w:t>
      </w:r>
      <w:proofErr w:type="spellStart"/>
      <w:r>
        <w:rPr>
          <w:rFonts w:eastAsia="標楷體"/>
          <w:lang w:val="en-US"/>
        </w:rPr>
        <w:t>Honeyman</w:t>
      </w:r>
      <w:proofErr w:type="spellEnd"/>
      <w:r>
        <w:rPr>
          <w:rFonts w:eastAsia="標楷體"/>
          <w:lang w:val="en-US"/>
        </w:rPr>
        <w:t xml:space="preserve">, T. (2000). A closer look at the drug abuse-maternal aggression link. </w:t>
      </w:r>
      <w:r>
        <w:rPr>
          <w:rStyle w:val="iTalic"/>
          <w:rFonts w:eastAsia="標楷體"/>
        </w:rPr>
        <w:t>Journal of Interpersonal V</w:t>
      </w:r>
      <w:r>
        <w:rPr>
          <w:rStyle w:val="iTalic"/>
          <w:rFonts w:eastAsia="標楷體"/>
        </w:rPr>
        <w:t>iolence, 15</w:t>
      </w:r>
      <w:r>
        <w:rPr>
          <w:rFonts w:eastAsia="標楷體"/>
        </w:rPr>
        <w:t>(5), 503-522. Retrieved May 20, 2000, from ProQuest database.</w:t>
      </w:r>
    </w:p>
    <w:p w:rsidR="00323394" w:rsidRDefault="00281AE1">
      <w:pPr>
        <w:pStyle w:val="ParagraphList"/>
        <w:numPr>
          <w:ilvl w:val="0"/>
          <w:numId w:val="7"/>
        </w:numPr>
        <w:rPr>
          <w:rStyle w:val="Bold"/>
          <w:rFonts w:eastAsia="標楷體"/>
        </w:rPr>
      </w:pPr>
      <w:r>
        <w:rPr>
          <w:rStyle w:val="Bold"/>
          <w:rFonts w:eastAsia="標楷體"/>
        </w:rPr>
        <w:t>Abstract from secondary database</w:t>
      </w:r>
    </w:p>
    <w:p w:rsidR="00323394" w:rsidRDefault="00281AE1">
      <w:pPr>
        <w:pStyle w:val="RefExample"/>
        <w:rPr>
          <w:rFonts w:eastAsia="標楷體"/>
        </w:rPr>
      </w:pPr>
      <w:r>
        <w:rPr>
          <w:rFonts w:eastAsia="標楷體"/>
        </w:rPr>
        <w:t xml:space="preserve">Garrity, K., &amp; Degelman, D. (1990). Effect of server introduction on restaurant tipping. </w:t>
      </w:r>
      <w:r>
        <w:rPr>
          <w:rStyle w:val="iTalic"/>
          <w:rFonts w:eastAsia="標楷體"/>
        </w:rPr>
        <w:t>Journal of Applied Social Psychology, 20</w:t>
      </w:r>
      <w:r>
        <w:rPr>
          <w:rFonts w:eastAsia="標楷體"/>
        </w:rPr>
        <w:t xml:space="preserve">(1), 168-172. </w:t>
      </w:r>
      <w:r>
        <w:rPr>
          <w:rFonts w:eastAsia="標楷體"/>
        </w:rPr>
        <w:t>Abstract retrieved July 23, 2001, from PsycINFO database.</w:t>
      </w:r>
    </w:p>
    <w:p w:rsidR="00323394" w:rsidRDefault="00323394">
      <w:pPr>
        <w:spacing w:line="340" w:lineRule="atLeast"/>
        <w:jc w:val="both"/>
        <w:rPr>
          <w:rFonts w:eastAsia="標楷體" w:cs="Times New Roman"/>
          <w:bCs/>
          <w:sz w:val="20"/>
        </w:rPr>
      </w:pPr>
    </w:p>
    <w:p w:rsidR="00323394" w:rsidRDefault="00281AE1">
      <w:pPr>
        <w:pStyle w:val="RefSectionTitle"/>
        <w:rPr>
          <w:rFonts w:eastAsia="標楷體"/>
          <w:sz w:val="32"/>
          <w:szCs w:val="32"/>
        </w:rPr>
      </w:pPr>
      <w:proofErr w:type="gramStart"/>
      <w:r>
        <w:rPr>
          <w:rFonts w:eastAsia="標楷體"/>
          <w:sz w:val="32"/>
          <w:szCs w:val="32"/>
        </w:rPr>
        <w:t>誌</w:t>
      </w:r>
      <w:proofErr w:type="gramEnd"/>
      <w:r>
        <w:rPr>
          <w:rFonts w:eastAsia="標楷體"/>
          <w:sz w:val="32"/>
          <w:szCs w:val="32"/>
        </w:rPr>
        <w:t>謝</w:t>
      </w:r>
    </w:p>
    <w:p w:rsidR="00323394" w:rsidRDefault="00281AE1">
      <w:pPr>
        <w:pStyle w:val="Paragraph"/>
        <w:rPr>
          <w:rFonts w:eastAsia="標楷體"/>
        </w:rPr>
      </w:pPr>
      <w:r>
        <w:rPr>
          <w:rFonts w:eastAsia="標楷體"/>
        </w:rPr>
        <w:t>請將您的感謝詞置於</w:t>
      </w:r>
      <w:proofErr w:type="gramStart"/>
      <w:r>
        <w:rPr>
          <w:rFonts w:eastAsia="標楷體"/>
        </w:rPr>
        <w:t>註</w:t>
      </w:r>
      <w:proofErr w:type="gramEnd"/>
      <w:r>
        <w:rPr>
          <w:rFonts w:eastAsia="標楷體"/>
        </w:rPr>
        <w:t>釋與參考文獻之前。</w:t>
      </w:r>
    </w:p>
    <w:p w:rsidR="00323394" w:rsidRDefault="00323394">
      <w:pPr>
        <w:spacing w:line="340" w:lineRule="atLeast"/>
        <w:jc w:val="both"/>
        <w:rPr>
          <w:rFonts w:eastAsia="標楷體" w:cs="Times New Roman"/>
          <w:bCs/>
          <w:sz w:val="20"/>
        </w:rPr>
      </w:pPr>
    </w:p>
    <w:p w:rsidR="00323394" w:rsidRDefault="00281AE1">
      <w:pPr>
        <w:pStyle w:val="RefSectionTitle"/>
        <w:spacing w:after="120"/>
        <w:rPr>
          <w:rFonts w:eastAsia="標楷體"/>
          <w:sz w:val="32"/>
          <w:szCs w:val="32"/>
        </w:rPr>
      </w:pPr>
      <w:proofErr w:type="gramStart"/>
      <w:r>
        <w:rPr>
          <w:rFonts w:eastAsia="標楷體"/>
          <w:sz w:val="32"/>
          <w:szCs w:val="32"/>
        </w:rPr>
        <w:t>註</w:t>
      </w:r>
      <w:proofErr w:type="gramEnd"/>
      <w:r>
        <w:rPr>
          <w:rFonts w:eastAsia="標楷體"/>
          <w:sz w:val="32"/>
          <w:szCs w:val="32"/>
        </w:rPr>
        <w:t>釋</w:t>
      </w:r>
    </w:p>
    <w:p w:rsidR="00323394" w:rsidRDefault="00281AE1">
      <w:pPr>
        <w:pStyle w:val="Endnote"/>
        <w:rPr>
          <w:rFonts w:eastAsia="標楷體"/>
        </w:rPr>
      </w:pPr>
      <w:r>
        <w:rPr>
          <w:rFonts w:eastAsia="標楷體"/>
        </w:rPr>
        <w:t xml:space="preserve"> </w:t>
      </w:r>
      <w:r>
        <w:rPr>
          <w:rFonts w:eastAsia="標楷體"/>
        </w:rPr>
        <w:t>請在內文中需備註處編碼，並將</w:t>
      </w:r>
      <w:proofErr w:type="gramStart"/>
      <w:r>
        <w:rPr>
          <w:rFonts w:eastAsia="標楷體"/>
        </w:rPr>
        <w:t>註釋依</w:t>
      </w:r>
      <w:proofErr w:type="gramEnd"/>
      <w:r>
        <w:rPr>
          <w:rFonts w:eastAsia="標楷體"/>
        </w:rPr>
        <w:t>編號謄寫於此。</w:t>
      </w:r>
      <w:r>
        <w:rPr>
          <w:rFonts w:eastAsia="標楷體"/>
        </w:rPr>
        <w:br/>
      </w:r>
    </w:p>
    <w:p w:rsidR="00323394" w:rsidRDefault="00323394">
      <w:pPr>
        <w:pStyle w:val="Endnote"/>
        <w:rPr>
          <w:rFonts w:eastAsia="標楷體"/>
        </w:rPr>
      </w:pPr>
    </w:p>
    <w:p w:rsidR="00323394" w:rsidRDefault="00281AE1">
      <w:pPr>
        <w:pStyle w:val="RefSectionTitle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參考文獻</w:t>
      </w:r>
    </w:p>
    <w:p w:rsidR="00323394" w:rsidRDefault="00281AE1">
      <w:pPr>
        <w:pStyle w:val="Paragraph"/>
        <w:rPr>
          <w:rFonts w:eastAsia="標楷體"/>
        </w:rPr>
      </w:pPr>
      <w:r>
        <w:rPr>
          <w:rFonts w:eastAsia="標楷體"/>
        </w:rPr>
        <w:t>文獻資料的次序，請用作者姓名的字母或筆畫順序來排列，並且</w:t>
      </w:r>
      <w:r>
        <w:rPr>
          <w:rStyle w:val="Highlight"/>
          <w:rFonts w:eastAsia="標楷體"/>
          <w:color w:val="auto"/>
        </w:rPr>
        <w:t>將外文資料排在中日文資料前面</w:t>
      </w:r>
      <w:r>
        <w:rPr>
          <w:rFonts w:eastAsia="標楷體"/>
        </w:rPr>
        <w:t>，</w:t>
      </w:r>
      <w:r>
        <w:rPr>
          <w:rStyle w:val="Highlight"/>
          <w:rFonts w:eastAsia="標楷體"/>
          <w:color w:val="auto"/>
        </w:rPr>
        <w:t>外文資料的篇名或書名，只有主標題與次標題的第一個字母需大寫，其餘字的字首請用小寫字母</w:t>
      </w:r>
      <w:r>
        <w:rPr>
          <w:rFonts w:eastAsia="標楷體"/>
        </w:rPr>
        <w:t>。同時，作者的</w:t>
      </w:r>
      <w:r>
        <w:rPr>
          <w:rFonts w:eastAsia="標楷體"/>
        </w:rPr>
        <w:t>Last Name</w:t>
      </w:r>
      <w:r>
        <w:rPr>
          <w:rFonts w:eastAsia="標楷體"/>
        </w:rPr>
        <w:t>請以縮寫表示，並在</w:t>
      </w:r>
      <w:proofErr w:type="gramStart"/>
      <w:r>
        <w:rPr>
          <w:rFonts w:eastAsia="標楷體"/>
        </w:rPr>
        <w:t>縮寫間以空格</w:t>
      </w:r>
      <w:proofErr w:type="gramEnd"/>
      <w:r>
        <w:rPr>
          <w:rFonts w:eastAsia="標楷體"/>
        </w:rPr>
        <w:t>隔開。如果是兩個作者以上，用</w:t>
      </w:r>
      <w:r>
        <w:rPr>
          <w:rFonts w:eastAsia="標楷體"/>
        </w:rPr>
        <w:t xml:space="preserve"> &amp; </w:t>
      </w:r>
      <w:r>
        <w:rPr>
          <w:rFonts w:eastAsia="標楷體"/>
        </w:rPr>
        <w:t>連接時前</w:t>
      </w:r>
      <w:r>
        <w:rPr>
          <w:rFonts w:eastAsia="標楷體"/>
        </w:rPr>
        <w:t>面要有逗點。</w:t>
      </w:r>
      <w:r>
        <w:rPr>
          <w:rStyle w:val="iTalic"/>
          <w:rFonts w:eastAsia="標楷體"/>
        </w:rPr>
        <w:t>針對論文集類型的參考文獻，請務必查明</w:t>
      </w:r>
      <w:proofErr w:type="gramStart"/>
      <w:r>
        <w:rPr>
          <w:rStyle w:val="iTalic"/>
          <w:rFonts w:eastAsia="標楷體"/>
        </w:rPr>
        <w:t>其卷數</w:t>
      </w:r>
      <w:proofErr w:type="gramEnd"/>
      <w:r>
        <w:rPr>
          <w:rStyle w:val="iTalic"/>
          <w:rFonts w:eastAsia="標楷體"/>
        </w:rPr>
        <w:t>、期數與頁數</w:t>
      </w:r>
      <w:r>
        <w:rPr>
          <w:rFonts w:eastAsia="標楷體"/>
        </w:rPr>
        <w:t>。</w:t>
      </w:r>
    </w:p>
    <w:p w:rsidR="00323394" w:rsidRDefault="00281AE1">
      <w:pPr>
        <w:pStyle w:val="Paragraph"/>
        <w:rPr>
          <w:rFonts w:eastAsia="標楷體"/>
        </w:rPr>
      </w:pPr>
      <w:r>
        <w:rPr>
          <w:rFonts w:eastAsia="標楷體"/>
        </w:rPr>
        <w:t>請作者參考</w:t>
      </w:r>
      <w:r>
        <w:rPr>
          <w:rFonts w:eastAsia="標楷體"/>
        </w:rPr>
        <w:t>APA</w:t>
      </w:r>
      <w:r>
        <w:rPr>
          <w:rFonts w:eastAsia="標楷體"/>
        </w:rPr>
        <w:t>相關書籍來標</w:t>
      </w:r>
      <w:proofErr w:type="gramStart"/>
      <w:r>
        <w:rPr>
          <w:rFonts w:eastAsia="標楷體"/>
        </w:rPr>
        <w:t>註</w:t>
      </w:r>
      <w:proofErr w:type="gramEnd"/>
      <w:r>
        <w:rPr>
          <w:rFonts w:eastAsia="標楷體"/>
        </w:rPr>
        <w:t>，以下，</w:t>
      </w:r>
      <w:proofErr w:type="gramStart"/>
      <w:r>
        <w:rPr>
          <w:rFonts w:eastAsia="標楷體"/>
        </w:rPr>
        <w:t>資舉一</w:t>
      </w:r>
      <w:proofErr w:type="gramEnd"/>
      <w:r>
        <w:rPr>
          <w:rFonts w:eastAsia="標楷體"/>
        </w:rPr>
        <w:t>些範例供您參考：</w:t>
      </w:r>
    </w:p>
    <w:p w:rsidR="00323394" w:rsidRDefault="00281AE1">
      <w:pPr>
        <w:pStyle w:val="ReferenceList"/>
        <w:rPr>
          <w:rFonts w:eastAsia="標楷體"/>
        </w:rPr>
      </w:pPr>
      <w:r>
        <w:rPr>
          <w:rFonts w:eastAsia="標楷體"/>
        </w:rPr>
        <w:t xml:space="preserve">Abernathy, W. J., &amp; Clark, K. B. (1985). Innovation: Mapping the wings of creative destruction. </w:t>
      </w:r>
      <w:r>
        <w:rPr>
          <w:rFonts w:eastAsia="標楷體"/>
          <w:i/>
        </w:rPr>
        <w:t>Research Policy, 14</w:t>
      </w:r>
      <w:r>
        <w:rPr>
          <w:rFonts w:eastAsia="標楷體"/>
        </w:rPr>
        <w:t>(6), 3-22.</w:t>
      </w:r>
    </w:p>
    <w:p w:rsidR="00323394" w:rsidRDefault="00281AE1">
      <w:pPr>
        <w:pStyle w:val="ReferenceList"/>
        <w:rPr>
          <w:rFonts w:eastAsia="標楷體"/>
        </w:rPr>
      </w:pPr>
      <w:r>
        <w:rPr>
          <w:rFonts w:eastAsia="標楷體"/>
        </w:rPr>
        <w:t xml:space="preserve">Aspin, C. (1996). Cotton's legacy. In M. B. Rose (Ed.), </w:t>
      </w:r>
      <w:r>
        <w:rPr>
          <w:rFonts w:eastAsia="標楷體"/>
          <w:i/>
        </w:rPr>
        <w:t>The Lanc</w:t>
      </w:r>
      <w:r>
        <w:rPr>
          <w:rFonts w:eastAsia="標楷體"/>
          <w:i/>
        </w:rPr>
        <w:t>ashire cotton industry: A history since 1700</w:t>
      </w:r>
      <w:r>
        <w:rPr>
          <w:rFonts w:eastAsia="標楷體"/>
        </w:rPr>
        <w:t xml:space="preserve"> (pp. 325-355). Preston: Lancashire County Books.</w:t>
      </w:r>
    </w:p>
    <w:p w:rsidR="00323394" w:rsidRDefault="00281AE1">
      <w:pPr>
        <w:pStyle w:val="ReferenceList"/>
        <w:rPr>
          <w:rFonts w:eastAsia="標楷體"/>
        </w:rPr>
      </w:pPr>
      <w:r>
        <w:rPr>
          <w:rFonts w:eastAsia="標楷體"/>
        </w:rPr>
        <w:t xml:space="preserve">Bonington, C. (1971). </w:t>
      </w:r>
      <w:r>
        <w:rPr>
          <w:rFonts w:eastAsia="標楷體"/>
          <w:i/>
        </w:rPr>
        <w:t>Annapurna south face</w:t>
      </w:r>
      <w:r>
        <w:rPr>
          <w:rFonts w:eastAsia="標楷體"/>
        </w:rPr>
        <w:t>. London: Cassell.</w:t>
      </w:r>
    </w:p>
    <w:p w:rsidR="00323394" w:rsidRDefault="00281AE1">
      <w:pPr>
        <w:pStyle w:val="ReferenceList"/>
        <w:rPr>
          <w:rFonts w:eastAsia="標楷體"/>
        </w:rPr>
      </w:pPr>
      <w:r>
        <w:rPr>
          <w:rFonts w:eastAsia="標楷體"/>
          <w:lang w:val="it-IT"/>
        </w:rPr>
        <w:t xml:space="preserve">Boschi, M., &amp; Drew-Smythe, D. (2006). </w:t>
      </w:r>
      <w:r>
        <w:rPr>
          <w:rFonts w:eastAsia="標楷體"/>
          <w:i/>
        </w:rPr>
        <w:t>A history of Mather &amp; Platt Ltd.</w:t>
      </w:r>
      <w:r>
        <w:rPr>
          <w:rFonts w:eastAsia="標楷體"/>
        </w:rPr>
        <w:t xml:space="preserve"> Retrieved June 15, </w:t>
      </w:r>
      <w:r>
        <w:rPr>
          <w:rFonts w:eastAsia="標楷體"/>
        </w:rPr>
        <w:lastRenderedPageBreak/>
        <w:t xml:space="preserve">2007, from http://www.zipworld.com.au/~lnbdds/Boschi/book/five1.htm </w:t>
      </w:r>
    </w:p>
    <w:p w:rsidR="00323394" w:rsidRDefault="00281AE1">
      <w:pPr>
        <w:pStyle w:val="ReferenceList"/>
        <w:rPr>
          <w:rFonts w:eastAsia="標楷體"/>
        </w:rPr>
      </w:pPr>
      <w:proofErr w:type="spellStart"/>
      <w:r>
        <w:rPr>
          <w:rFonts w:eastAsia="標楷體"/>
        </w:rPr>
        <w:t>Byne</w:t>
      </w:r>
      <w:proofErr w:type="spellEnd"/>
      <w:r>
        <w:rPr>
          <w:rFonts w:eastAsia="標楷體"/>
        </w:rPr>
        <w:t xml:space="preserve">, E., &amp; Sutton, G. (1966). </w:t>
      </w:r>
      <w:r>
        <w:rPr>
          <w:rStyle w:val="iTalic"/>
          <w:rFonts w:eastAsia="標楷體"/>
        </w:rPr>
        <w:t>High peak: The story of walking and climbing in the peak district</w:t>
      </w:r>
      <w:r>
        <w:rPr>
          <w:rFonts w:eastAsia="標楷體"/>
        </w:rPr>
        <w:t xml:space="preserve">. London: </w:t>
      </w:r>
      <w:proofErr w:type="spellStart"/>
      <w:r>
        <w:rPr>
          <w:rFonts w:eastAsia="標楷體"/>
        </w:rPr>
        <w:t>Seker</w:t>
      </w:r>
      <w:proofErr w:type="spellEnd"/>
      <w:r>
        <w:rPr>
          <w:rFonts w:eastAsia="標楷體"/>
        </w:rPr>
        <w:t xml:space="preserve"> &amp; Warburg.</w:t>
      </w:r>
    </w:p>
    <w:p w:rsidR="00323394" w:rsidRDefault="00281AE1">
      <w:pPr>
        <w:pStyle w:val="ReferenceList"/>
        <w:rPr>
          <w:rFonts w:eastAsia="標楷體"/>
        </w:rPr>
      </w:pPr>
      <w:r>
        <w:rPr>
          <w:rFonts w:eastAsia="標楷體"/>
        </w:rPr>
        <w:t xml:space="preserve">Chapman, S. (1996). The commercial sector. In M. B. Rose (Ed.), </w:t>
      </w:r>
      <w:r>
        <w:rPr>
          <w:rFonts w:eastAsia="標楷體"/>
          <w:i/>
        </w:rPr>
        <w:t>The Lancashire cotton industry: A history since 1700</w:t>
      </w:r>
      <w:r>
        <w:rPr>
          <w:rFonts w:eastAsia="標楷體"/>
        </w:rPr>
        <w:t xml:space="preserve"> (pp. 63-93). Preston: Lancashire County Books.</w:t>
      </w:r>
    </w:p>
    <w:p w:rsidR="00323394" w:rsidRDefault="00281AE1">
      <w:pPr>
        <w:pStyle w:val="ReferenceList"/>
        <w:rPr>
          <w:rFonts w:eastAsia="標楷體"/>
        </w:rPr>
      </w:pPr>
      <w:proofErr w:type="spellStart"/>
      <w:r>
        <w:rPr>
          <w:rFonts w:eastAsia="標楷體"/>
        </w:rPr>
        <w:t>Creig</w:t>
      </w:r>
      <w:proofErr w:type="spellEnd"/>
      <w:r>
        <w:rPr>
          <w:rFonts w:eastAsia="標楷體"/>
        </w:rPr>
        <w:t xml:space="preserve">, E. (1982). </w:t>
      </w:r>
      <w:r>
        <w:rPr>
          <w:rFonts w:eastAsia="標楷體"/>
          <w:i/>
        </w:rPr>
        <w:t>Development of rucksack fabrics</w:t>
      </w:r>
      <w:r>
        <w:rPr>
          <w:rFonts w:eastAsia="標楷體"/>
        </w:rPr>
        <w:t xml:space="preserve">. Paper presented at the </w:t>
      </w:r>
      <w:proofErr w:type="spellStart"/>
      <w:r>
        <w:rPr>
          <w:rFonts w:eastAsia="標楷體"/>
        </w:rPr>
        <w:t>Woollen</w:t>
      </w:r>
      <w:proofErr w:type="spellEnd"/>
      <w:r>
        <w:rPr>
          <w:rFonts w:eastAsia="標楷體"/>
        </w:rPr>
        <w:t xml:space="preserve"> Industries Research Association conference--Design for Survival.</w:t>
      </w:r>
      <w:r>
        <w:rPr>
          <w:rFonts w:eastAsia="標楷體"/>
          <w:color w:val="000000"/>
        </w:rPr>
        <w:t xml:space="preserve"> Leeds, UK</w:t>
      </w:r>
      <w:r>
        <w:rPr>
          <w:rFonts w:eastAsia="標楷體"/>
          <w:color w:val="000000"/>
        </w:rPr>
        <w:t>, March, 1982.</w:t>
      </w:r>
    </w:p>
    <w:p w:rsidR="00323394" w:rsidRDefault="00281AE1">
      <w:pPr>
        <w:pStyle w:val="ReferenceList"/>
        <w:rPr>
          <w:rFonts w:eastAsia="標楷體"/>
        </w:rPr>
      </w:pPr>
      <w:proofErr w:type="spellStart"/>
      <w:r>
        <w:rPr>
          <w:rFonts w:eastAsia="標楷體"/>
        </w:rPr>
        <w:t>Farnie</w:t>
      </w:r>
      <w:proofErr w:type="spellEnd"/>
      <w:r>
        <w:rPr>
          <w:rFonts w:eastAsia="標楷體"/>
        </w:rPr>
        <w:t>, D. A. (1979).</w:t>
      </w:r>
      <w:r>
        <w:rPr>
          <w:rStyle w:val="iTalic"/>
          <w:rFonts w:eastAsia="標楷體"/>
        </w:rPr>
        <w:t xml:space="preserve"> The English cotton industry and the world market, 1815-1896</w:t>
      </w:r>
      <w:r>
        <w:rPr>
          <w:rFonts w:eastAsia="標楷體"/>
        </w:rPr>
        <w:t>. Oxford: Oxford University Press.</w:t>
      </w:r>
    </w:p>
    <w:p w:rsidR="00323394" w:rsidRDefault="00281AE1">
      <w:pPr>
        <w:pStyle w:val="ReferenceList"/>
        <w:rPr>
          <w:rFonts w:eastAsia="標楷體"/>
        </w:rPr>
      </w:pPr>
      <w:r>
        <w:rPr>
          <w:rFonts w:eastAsia="標楷體"/>
        </w:rPr>
        <w:t xml:space="preserve">Gertler, M. S. (2004). </w:t>
      </w:r>
      <w:r>
        <w:rPr>
          <w:rStyle w:val="iTalic"/>
          <w:rFonts w:eastAsia="標楷體"/>
        </w:rPr>
        <w:t>Manufacturing culture: The institutional geography of industrial practice</w:t>
      </w:r>
      <w:r>
        <w:rPr>
          <w:rFonts w:eastAsia="標楷體"/>
        </w:rPr>
        <w:t>. Oxford: Oxford University P</w:t>
      </w:r>
      <w:r>
        <w:rPr>
          <w:rFonts w:eastAsia="標楷體"/>
        </w:rPr>
        <w:t>ress.</w:t>
      </w:r>
    </w:p>
    <w:p w:rsidR="00323394" w:rsidRDefault="00281AE1">
      <w:pPr>
        <w:pStyle w:val="ReferenceList"/>
        <w:rPr>
          <w:rFonts w:eastAsia="標楷體"/>
        </w:rPr>
      </w:pPr>
      <w:r>
        <w:rPr>
          <w:rFonts w:eastAsia="標楷體"/>
        </w:rPr>
        <w:t xml:space="preserve">Government Statistical Service. (1976). </w:t>
      </w:r>
      <w:r>
        <w:rPr>
          <w:rFonts w:eastAsia="標楷體"/>
          <w:i/>
        </w:rPr>
        <w:t>Historical record of the census of production 1907-1970</w:t>
      </w:r>
      <w:r>
        <w:rPr>
          <w:rFonts w:eastAsia="標楷體"/>
        </w:rPr>
        <w:t>. London: Government Statistical Service.</w:t>
      </w:r>
    </w:p>
    <w:p w:rsidR="00323394" w:rsidRDefault="00281AE1">
      <w:pPr>
        <w:pStyle w:val="ReferenceList"/>
        <w:rPr>
          <w:rFonts w:eastAsia="標楷體"/>
        </w:rPr>
      </w:pPr>
      <w:r>
        <w:rPr>
          <w:rFonts w:eastAsia="標楷體"/>
        </w:rPr>
        <w:t xml:space="preserve">Halton, M. (2007). </w:t>
      </w:r>
      <w:r>
        <w:rPr>
          <w:rFonts w:eastAsia="標楷體"/>
          <w:i/>
        </w:rPr>
        <w:t>Maurice Halton’s engineering history pages.</w:t>
      </w:r>
      <w:r>
        <w:rPr>
          <w:rFonts w:eastAsia="標楷體"/>
        </w:rPr>
        <w:t xml:space="preserve"> Retrieved June 15, 2007, from http://www.acs.bolto</w:t>
      </w:r>
      <w:r>
        <w:rPr>
          <w:rFonts w:eastAsia="標楷體"/>
        </w:rPr>
        <w:t xml:space="preserve">n.ac.uk/~mjh1hlc/ </w:t>
      </w:r>
    </w:p>
    <w:p w:rsidR="00323394" w:rsidRDefault="00281AE1">
      <w:pPr>
        <w:pStyle w:val="ReferenceList"/>
        <w:rPr>
          <w:rFonts w:eastAsia="標楷體"/>
        </w:rPr>
      </w:pPr>
      <w:r>
        <w:rPr>
          <w:rFonts w:eastAsia="標楷體"/>
        </w:rPr>
        <w:t>Kelley, T., &amp; Littman, J. (</w:t>
      </w:r>
      <w:proofErr w:type="gramStart"/>
      <w:r>
        <w:rPr>
          <w:rFonts w:eastAsia="標楷體"/>
        </w:rPr>
        <w:t>2002)</w:t>
      </w:r>
      <w:r>
        <w:rPr>
          <w:rFonts w:eastAsia="標楷體"/>
        </w:rPr>
        <w:t>。</w:t>
      </w:r>
      <w:proofErr w:type="gramEnd"/>
      <w:r>
        <w:rPr>
          <w:rStyle w:val="iTalic"/>
          <w:rFonts w:eastAsia="標楷體"/>
        </w:rPr>
        <w:t>IDEA</w:t>
      </w:r>
      <w:r>
        <w:rPr>
          <w:rStyle w:val="iTalic"/>
          <w:rFonts w:eastAsia="標楷體"/>
        </w:rPr>
        <w:t>物語：全球領導設計公司</w:t>
      </w:r>
      <w:r>
        <w:rPr>
          <w:rStyle w:val="iTalic"/>
          <w:rFonts w:eastAsia="標楷體"/>
        </w:rPr>
        <w:t>IDEO</w:t>
      </w:r>
      <w:r>
        <w:rPr>
          <w:rStyle w:val="iTalic"/>
          <w:rFonts w:eastAsia="標楷體"/>
        </w:rPr>
        <w:t>的秘笈</w:t>
      </w:r>
      <w:r>
        <w:rPr>
          <w:rFonts w:eastAsia="標楷體"/>
        </w:rPr>
        <w:t>（</w:t>
      </w:r>
      <w:r>
        <w:rPr>
          <w:rFonts w:eastAsia="標楷體"/>
        </w:rPr>
        <w:t>The art of innovation: Lessons in creativity from IDEO, America's leading design firm</w:t>
      </w:r>
      <w:r>
        <w:rPr>
          <w:rFonts w:eastAsia="標楷體"/>
        </w:rPr>
        <w:t>）（徐鋒志譯）。台北市</w:t>
      </w:r>
      <w:r>
        <w:rPr>
          <w:rFonts w:eastAsia="標楷體"/>
        </w:rPr>
        <w:t xml:space="preserve"> : </w:t>
      </w:r>
      <w:r>
        <w:rPr>
          <w:rFonts w:eastAsia="標楷體"/>
        </w:rPr>
        <w:t>大塊文化。（原作</w:t>
      </w:r>
      <w:r>
        <w:rPr>
          <w:rFonts w:eastAsia="標楷體"/>
        </w:rPr>
        <w:t>2001</w:t>
      </w:r>
      <w:r>
        <w:rPr>
          <w:rFonts w:eastAsia="標楷體"/>
        </w:rPr>
        <w:t>年出版）</w:t>
      </w:r>
    </w:p>
    <w:p w:rsidR="00323394" w:rsidRDefault="00281AE1">
      <w:pPr>
        <w:pStyle w:val="ReferenceList"/>
        <w:rPr>
          <w:rFonts w:eastAsia="標楷體"/>
        </w:rPr>
      </w:pPr>
      <w:r>
        <w:rPr>
          <w:rFonts w:eastAsia="標楷體"/>
        </w:rPr>
        <w:t>Wilson, J. F., &amp; Popp, A. (2003). Districts, networks and cluster</w:t>
      </w:r>
      <w:r>
        <w:rPr>
          <w:rFonts w:eastAsia="標楷體"/>
        </w:rPr>
        <w:t>s in England: An introduction. In J. F. Wilson &amp; A. Popp (Eds.),</w:t>
      </w:r>
      <w:r>
        <w:rPr>
          <w:rFonts w:eastAsia="標楷體"/>
          <w:i/>
        </w:rPr>
        <w:t xml:space="preserve"> Industrial clusters and regional business networks</w:t>
      </w:r>
      <w:r>
        <w:rPr>
          <w:rFonts w:eastAsia="標楷體"/>
        </w:rPr>
        <w:t xml:space="preserve"> (pp. 4-5). </w:t>
      </w:r>
      <w:proofErr w:type="spellStart"/>
      <w:r>
        <w:rPr>
          <w:rFonts w:eastAsia="標楷體"/>
        </w:rPr>
        <w:t>Aldershot</w:t>
      </w:r>
      <w:proofErr w:type="spellEnd"/>
      <w:r>
        <w:rPr>
          <w:rFonts w:eastAsia="標楷體"/>
        </w:rPr>
        <w:t>: Ashgate Publishing.</w:t>
      </w:r>
    </w:p>
    <w:p w:rsidR="00323394" w:rsidRDefault="00281AE1">
      <w:pPr>
        <w:pStyle w:val="ReferenceList"/>
        <w:rPr>
          <w:rFonts w:eastAsia="標楷體"/>
          <w:lang w:eastAsia="ja-JP"/>
        </w:rPr>
      </w:pPr>
      <w:r>
        <w:rPr>
          <w:rFonts w:eastAsia="標楷體"/>
          <w:lang w:eastAsia="ja-JP"/>
        </w:rPr>
        <w:t>大澤光編</w:t>
      </w:r>
      <w:r>
        <w:rPr>
          <w:rFonts w:eastAsia="標楷體"/>
          <w:lang w:eastAsia="ja-JP"/>
        </w:rPr>
        <w:t xml:space="preserve"> (2000)</w:t>
      </w:r>
      <w:r>
        <w:rPr>
          <w:rFonts w:eastAsia="標楷體"/>
          <w:lang w:eastAsia="ja-JP"/>
        </w:rPr>
        <w:t>。</w:t>
      </w:r>
      <w:r>
        <w:rPr>
          <w:rStyle w:val="iTalic"/>
          <w:rFonts w:eastAsia="標楷體"/>
          <w:lang w:eastAsia="ja-JP"/>
        </w:rPr>
        <w:t>印象の工学とはなにか</w:t>
      </w:r>
      <w:r>
        <w:rPr>
          <w:rFonts w:eastAsia="標楷體"/>
          <w:lang w:eastAsia="ja-JP"/>
        </w:rPr>
        <w:t>。東京：丸善プラネット株式会社。</w:t>
      </w:r>
    </w:p>
    <w:p w:rsidR="00323394" w:rsidRDefault="00281AE1">
      <w:pPr>
        <w:pStyle w:val="ReferenceList"/>
        <w:rPr>
          <w:rFonts w:eastAsia="標楷體"/>
        </w:rPr>
      </w:pPr>
      <w:r>
        <w:rPr>
          <w:rFonts w:eastAsia="標楷體"/>
        </w:rPr>
        <w:t>王鉅富</w:t>
      </w:r>
      <w:r>
        <w:rPr>
          <w:rFonts w:eastAsia="標楷體"/>
        </w:rPr>
        <w:t xml:space="preserve"> (2003)</w:t>
      </w:r>
      <w:r>
        <w:rPr>
          <w:rFonts w:eastAsia="標楷體"/>
        </w:rPr>
        <w:t>。</w:t>
      </w:r>
      <w:r>
        <w:rPr>
          <w:rStyle w:val="iTalic"/>
          <w:rFonts w:eastAsia="標楷體"/>
        </w:rPr>
        <w:t>造形於形變過程中與情感意象之關係研究</w:t>
      </w:r>
      <w:proofErr w:type="gramStart"/>
      <w:r>
        <w:rPr>
          <w:rStyle w:val="iTalic"/>
          <w:rFonts w:eastAsia="標楷體"/>
        </w:rPr>
        <w:t>─</w:t>
      </w:r>
      <w:proofErr w:type="gramEnd"/>
      <w:r>
        <w:rPr>
          <w:rStyle w:val="iTalic"/>
          <w:rFonts w:eastAsia="標楷體"/>
        </w:rPr>
        <w:t>以汽車造形為例</w:t>
      </w:r>
      <w:r>
        <w:rPr>
          <w:rFonts w:eastAsia="標楷體"/>
        </w:rPr>
        <w:t>。未出版之碩士論文，國立台灣科技大學設計研究</w:t>
      </w:r>
      <w:r>
        <w:rPr>
          <w:rFonts w:eastAsia="標楷體"/>
        </w:rPr>
        <w:t>所，台北市。</w:t>
      </w:r>
    </w:p>
    <w:p w:rsidR="00323394" w:rsidRDefault="00281AE1">
      <w:pPr>
        <w:pStyle w:val="ReferenceList"/>
        <w:rPr>
          <w:rFonts w:eastAsia="標楷體"/>
        </w:rPr>
      </w:pPr>
      <w:r>
        <w:rPr>
          <w:rFonts w:eastAsia="標楷體"/>
        </w:rPr>
        <w:t>林彥呈、許家斌、王宗興、管</w:t>
      </w:r>
      <w:proofErr w:type="gramStart"/>
      <w:r>
        <w:rPr>
          <w:rFonts w:eastAsia="標楷體"/>
        </w:rPr>
        <w:t>倖</w:t>
      </w:r>
      <w:proofErr w:type="gramEnd"/>
      <w:r>
        <w:rPr>
          <w:rFonts w:eastAsia="標楷體"/>
        </w:rPr>
        <w:t>生、張育銘、陳國祥、鄧怡莘</w:t>
      </w:r>
      <w:r>
        <w:rPr>
          <w:rFonts w:eastAsia="標楷體"/>
        </w:rPr>
        <w:t xml:space="preserve"> (2000)</w:t>
      </w:r>
      <w:r>
        <w:rPr>
          <w:rFonts w:eastAsia="標楷體"/>
        </w:rPr>
        <w:t>。網頁要素對感性認知影響之研究。</w:t>
      </w:r>
      <w:r>
        <w:rPr>
          <w:rStyle w:val="iTalic"/>
          <w:rFonts w:eastAsia="標楷體"/>
        </w:rPr>
        <w:t>工業設計，</w:t>
      </w:r>
      <w:r>
        <w:rPr>
          <w:rStyle w:val="iTalic"/>
          <w:rFonts w:eastAsia="標楷體"/>
        </w:rPr>
        <w:t>28</w:t>
      </w:r>
      <w:r>
        <w:rPr>
          <w:rFonts w:eastAsia="標楷體"/>
        </w:rPr>
        <w:t>（</w:t>
      </w:r>
      <w:r>
        <w:rPr>
          <w:rFonts w:eastAsia="標楷體"/>
        </w:rPr>
        <w:t>2</w:t>
      </w:r>
      <w:r>
        <w:rPr>
          <w:rFonts w:eastAsia="標楷體"/>
        </w:rPr>
        <w:t>），</w:t>
      </w:r>
      <w:r>
        <w:rPr>
          <w:rFonts w:eastAsia="標楷體"/>
        </w:rPr>
        <w:t>122-128</w:t>
      </w:r>
      <w:r>
        <w:rPr>
          <w:rFonts w:eastAsia="標楷體"/>
        </w:rPr>
        <w:t>。</w:t>
      </w:r>
    </w:p>
    <w:p w:rsidR="00323394" w:rsidRDefault="00281AE1">
      <w:pPr>
        <w:pStyle w:val="ReferenceList"/>
        <w:rPr>
          <w:rFonts w:eastAsia="標楷體"/>
        </w:rPr>
      </w:pPr>
      <w:r>
        <w:rPr>
          <w:rFonts w:eastAsia="標楷體"/>
        </w:rPr>
        <w:t>何明泉</w:t>
      </w:r>
      <w:r>
        <w:rPr>
          <w:rFonts w:eastAsia="標楷體"/>
        </w:rPr>
        <w:t xml:space="preserve"> (2004) </w:t>
      </w:r>
      <w:r>
        <w:rPr>
          <w:rFonts w:eastAsia="標楷體"/>
        </w:rPr>
        <w:t>。</w:t>
      </w:r>
      <w:r>
        <w:rPr>
          <w:rStyle w:val="iTalic"/>
          <w:rFonts w:eastAsia="標楷體"/>
        </w:rPr>
        <w:t>複合式感性工學應用於產品開發之整合性</w:t>
      </w:r>
      <w:proofErr w:type="gramStart"/>
      <w:r>
        <w:rPr>
          <w:rStyle w:val="iTalic"/>
          <w:rFonts w:eastAsia="標楷體"/>
        </w:rPr>
        <w:t>研究－子計劃</w:t>
      </w:r>
      <w:proofErr w:type="gramEnd"/>
      <w:r>
        <w:rPr>
          <w:rStyle w:val="iTalic"/>
          <w:rFonts w:eastAsia="標楷體"/>
        </w:rPr>
        <w:t>一</w:t>
      </w:r>
      <w:r>
        <w:rPr>
          <w:rStyle w:val="iTalic"/>
          <w:rFonts w:eastAsia="標楷體"/>
        </w:rPr>
        <w:t>:</w:t>
      </w:r>
      <w:r>
        <w:rPr>
          <w:rStyle w:val="iTalic"/>
          <w:rFonts w:eastAsia="標楷體"/>
        </w:rPr>
        <w:t>振動覺與其它感覺交互作用之研究</w:t>
      </w:r>
      <w:r>
        <w:rPr>
          <w:rStyle w:val="iTalic"/>
          <w:rFonts w:eastAsia="標楷體"/>
        </w:rPr>
        <w:t>(II)</w:t>
      </w:r>
      <w:r>
        <w:rPr>
          <w:rFonts w:eastAsia="標楷體"/>
        </w:rPr>
        <w:t>（國科會專題研究計畫成果報告，</w:t>
      </w:r>
      <w:r>
        <w:rPr>
          <w:rFonts w:eastAsia="標楷體"/>
        </w:rPr>
        <w:t>NSC 92-2213-E-224-029</w:t>
      </w:r>
      <w:r>
        <w:rPr>
          <w:rFonts w:eastAsia="標楷體"/>
        </w:rPr>
        <w:t>）。雲林縣斗六市：雲林科技大學設計研究所。</w:t>
      </w:r>
    </w:p>
    <w:p w:rsidR="00323394" w:rsidRDefault="00281AE1">
      <w:pPr>
        <w:pStyle w:val="ReferenceList"/>
        <w:rPr>
          <w:rFonts w:eastAsia="標楷體"/>
          <w:lang w:eastAsia="ja-JP"/>
        </w:rPr>
      </w:pPr>
      <w:r>
        <w:rPr>
          <w:rFonts w:eastAsia="標楷體"/>
          <w:lang w:eastAsia="ja-JP"/>
        </w:rPr>
        <w:t>長町三生</w:t>
      </w:r>
      <w:r>
        <w:rPr>
          <w:rFonts w:eastAsia="標楷體"/>
          <w:lang w:eastAsia="ja-JP"/>
        </w:rPr>
        <w:t xml:space="preserve"> (1995)</w:t>
      </w:r>
      <w:r>
        <w:rPr>
          <w:rFonts w:eastAsia="標楷體"/>
          <w:lang w:eastAsia="ja-JP"/>
        </w:rPr>
        <w:t>。</w:t>
      </w:r>
      <w:r>
        <w:rPr>
          <w:rStyle w:val="iTalic"/>
          <w:rFonts w:eastAsia="標楷體"/>
          <w:lang w:eastAsia="ja-JP"/>
        </w:rPr>
        <w:t>感性工学のおはなし</w:t>
      </w:r>
      <w:r>
        <w:rPr>
          <w:rFonts w:eastAsia="標楷體"/>
          <w:lang w:eastAsia="ja-JP"/>
        </w:rPr>
        <w:t>。東京：日本規格協会。</w:t>
      </w:r>
    </w:p>
    <w:p w:rsidR="00323394" w:rsidRDefault="00281AE1">
      <w:pPr>
        <w:pStyle w:val="ReferenceList"/>
        <w:rPr>
          <w:rFonts w:eastAsia="標楷體"/>
        </w:rPr>
      </w:pPr>
      <w:r>
        <w:rPr>
          <w:rFonts w:eastAsia="標楷體"/>
        </w:rPr>
        <w:t>高清漢</w:t>
      </w:r>
      <w:proofErr w:type="gramStart"/>
      <w:r>
        <w:rPr>
          <w:rFonts w:eastAsia="標楷體"/>
        </w:rPr>
        <w:t>（</w:t>
      </w:r>
      <w:proofErr w:type="gramEnd"/>
      <w:r>
        <w:rPr>
          <w:rFonts w:eastAsia="標楷體"/>
        </w:rPr>
        <w:t>2002)</w:t>
      </w:r>
      <w:r>
        <w:rPr>
          <w:rFonts w:eastAsia="標楷體"/>
        </w:rPr>
        <w:t>。從風格</w:t>
      </w:r>
      <w:proofErr w:type="gramStart"/>
      <w:r>
        <w:rPr>
          <w:rFonts w:eastAsia="標楷體"/>
        </w:rPr>
        <w:t>原型看泳鏡</w:t>
      </w:r>
      <w:proofErr w:type="gramEnd"/>
      <w:r>
        <w:rPr>
          <w:rFonts w:eastAsia="標楷體"/>
        </w:rPr>
        <w:t>造形特徵與意象的關係。</w:t>
      </w:r>
      <w:r>
        <w:rPr>
          <w:rStyle w:val="iTalic"/>
          <w:rFonts w:eastAsia="標楷體"/>
        </w:rPr>
        <w:t>設計學報，</w:t>
      </w:r>
      <w:r>
        <w:rPr>
          <w:rStyle w:val="iTalic"/>
          <w:rFonts w:eastAsia="標楷體"/>
        </w:rPr>
        <w:t>7</w:t>
      </w:r>
      <w:r>
        <w:rPr>
          <w:rFonts w:eastAsia="標楷體"/>
        </w:rPr>
        <w:t>（</w:t>
      </w:r>
      <w:r>
        <w:rPr>
          <w:rFonts w:eastAsia="標楷體"/>
        </w:rPr>
        <w:t>1</w:t>
      </w:r>
      <w:r>
        <w:rPr>
          <w:rFonts w:eastAsia="標楷體"/>
        </w:rPr>
        <w:t>），</w:t>
      </w:r>
      <w:r>
        <w:rPr>
          <w:rFonts w:eastAsia="標楷體"/>
        </w:rPr>
        <w:t>33-46</w:t>
      </w:r>
      <w:r>
        <w:rPr>
          <w:rFonts w:eastAsia="標楷體"/>
        </w:rPr>
        <w:t>。</w:t>
      </w:r>
    </w:p>
    <w:p w:rsidR="00323394" w:rsidRDefault="00281AE1">
      <w:pPr>
        <w:pStyle w:val="ReferenceList"/>
        <w:rPr>
          <w:rFonts w:eastAsia="標楷體"/>
          <w:lang w:eastAsia="ja-JP"/>
        </w:rPr>
      </w:pPr>
      <w:r>
        <w:rPr>
          <w:rFonts w:eastAsia="標楷體"/>
        </w:rPr>
        <w:t>張保隆、謝寶</w:t>
      </w:r>
      <w:proofErr w:type="gramStart"/>
      <w:r>
        <w:rPr>
          <w:rFonts w:eastAsia="標楷體"/>
        </w:rPr>
        <w:t>煖</w:t>
      </w:r>
      <w:proofErr w:type="gramEnd"/>
      <w:r>
        <w:rPr>
          <w:rFonts w:eastAsia="標楷體"/>
        </w:rPr>
        <w:t>（</w:t>
      </w:r>
      <w:r>
        <w:rPr>
          <w:rFonts w:eastAsia="標楷體"/>
        </w:rPr>
        <w:t>2006</w:t>
      </w:r>
      <w:r>
        <w:rPr>
          <w:rFonts w:eastAsia="標楷體"/>
        </w:rPr>
        <w:t>）。</w:t>
      </w:r>
      <w:r>
        <w:rPr>
          <w:rStyle w:val="iTalic"/>
          <w:rFonts w:eastAsia="標楷體"/>
        </w:rPr>
        <w:t>學術論文寫作：</w:t>
      </w:r>
      <w:r>
        <w:rPr>
          <w:rStyle w:val="iTalic"/>
          <w:rFonts w:eastAsia="標楷體"/>
        </w:rPr>
        <w:t>APA</w:t>
      </w:r>
      <w:r>
        <w:rPr>
          <w:rStyle w:val="iTalic"/>
          <w:rFonts w:eastAsia="標楷體"/>
        </w:rPr>
        <w:t>規範</w:t>
      </w:r>
      <w:r>
        <w:rPr>
          <w:rFonts w:eastAsia="標楷體"/>
        </w:rPr>
        <w:t>。</w:t>
      </w:r>
      <w:r>
        <w:rPr>
          <w:rFonts w:eastAsia="標楷體"/>
          <w:lang w:eastAsia="ja-JP"/>
        </w:rPr>
        <w:t>台北市：華泰文化。</w:t>
      </w:r>
    </w:p>
    <w:p w:rsidR="00323394" w:rsidRDefault="00281AE1">
      <w:pPr>
        <w:pStyle w:val="ReferenceList"/>
        <w:rPr>
          <w:rFonts w:eastAsia="標楷體"/>
          <w:lang w:eastAsia="ja-JP"/>
        </w:rPr>
      </w:pPr>
      <w:r>
        <w:rPr>
          <w:rFonts w:eastAsia="標楷體"/>
        </w:rPr>
        <w:t>諾曼</w:t>
      </w:r>
      <w:proofErr w:type="gramStart"/>
      <w:r>
        <w:rPr>
          <w:rFonts w:eastAsia="標楷體"/>
        </w:rPr>
        <w:t>（</w:t>
      </w:r>
      <w:proofErr w:type="gramEnd"/>
      <w:r>
        <w:rPr>
          <w:rFonts w:eastAsia="標楷體"/>
        </w:rPr>
        <w:t>Norman, D. A.</w:t>
      </w:r>
      <w:r>
        <w:rPr>
          <w:rFonts w:eastAsia="標楷體"/>
        </w:rPr>
        <w:t>）</w:t>
      </w:r>
      <w:r>
        <w:rPr>
          <w:rFonts w:eastAsia="標楷體"/>
        </w:rPr>
        <w:t>(2000)</w:t>
      </w:r>
      <w:r>
        <w:rPr>
          <w:rFonts w:eastAsia="標楷體"/>
        </w:rPr>
        <w:t>。</w:t>
      </w:r>
      <w:r>
        <w:rPr>
          <w:rStyle w:val="iTalic"/>
          <w:rFonts w:eastAsia="標楷體"/>
        </w:rPr>
        <w:t>設計心理學</w:t>
      </w:r>
      <w:r>
        <w:rPr>
          <w:rFonts w:eastAsia="標楷體"/>
        </w:rPr>
        <w:t>（</w:t>
      </w:r>
      <w:r>
        <w:rPr>
          <w:rFonts w:eastAsia="標楷體"/>
        </w:rPr>
        <w:t>The psychology of everyday things</w:t>
      </w:r>
      <w:r>
        <w:rPr>
          <w:rFonts w:eastAsia="標楷體"/>
        </w:rPr>
        <w:t>）（卓耀宗譯）。台北市</w:t>
      </w:r>
      <w:r>
        <w:rPr>
          <w:rFonts w:eastAsia="標楷體"/>
        </w:rPr>
        <w:t xml:space="preserve"> : </w:t>
      </w:r>
      <w:r>
        <w:rPr>
          <w:rFonts w:eastAsia="標楷體"/>
        </w:rPr>
        <w:t>遠流。（原作</w:t>
      </w:r>
      <w:r>
        <w:rPr>
          <w:rFonts w:eastAsia="標楷體"/>
        </w:rPr>
        <w:t>1989</w:t>
      </w:r>
      <w:r>
        <w:rPr>
          <w:rFonts w:eastAsia="標楷體"/>
        </w:rPr>
        <w:t>年出版）</w:t>
      </w:r>
      <w:r>
        <w:rPr>
          <w:rFonts w:eastAsia="標楷體"/>
        </w:rPr>
        <w:br/>
      </w:r>
    </w:p>
    <w:p w:rsidR="00323394" w:rsidRDefault="00281AE1">
      <w:pPr>
        <w:pStyle w:val="RefSectionTitle"/>
        <w:spacing w:after="120"/>
        <w:rPr>
          <w:rFonts w:eastAsia="標楷體"/>
        </w:rPr>
      </w:pPr>
      <w:r>
        <w:rPr>
          <w:rFonts w:eastAsia="標楷體"/>
        </w:rPr>
        <w:t>附錄</w:t>
      </w:r>
    </w:p>
    <w:p w:rsidR="00323394" w:rsidRDefault="00281AE1">
      <w:pPr>
        <w:pStyle w:val="Endnote"/>
        <w:rPr>
          <w:rFonts w:eastAsia="標楷體"/>
        </w:rPr>
      </w:pPr>
      <w:r>
        <w:rPr>
          <w:rFonts w:eastAsia="標楷體"/>
        </w:rPr>
        <w:t>請將其他參考資料（如問卷）置於參考文獻之後。</w:t>
      </w:r>
    </w:p>
    <w:p w:rsidR="00323394" w:rsidRDefault="00281AE1">
      <w:pPr>
        <w:pStyle w:val="ArticleTitle"/>
        <w:rPr>
          <w:rFonts w:ascii="Arial Unicode MS" w:eastAsia="Arial Unicode MS" w:hAnsi="Arial Unicode MS" w:cs="Arial Unicode MS"/>
          <w:color w:val="000000"/>
        </w:rPr>
      </w:pPr>
      <w:r>
        <w:rPr>
          <w:rFonts w:ascii="Times New Roman" w:eastAsia="標楷體" w:hAnsi="Times New Roman"/>
        </w:rPr>
        <w:br w:type="page"/>
      </w:r>
      <w:r>
        <w:rPr>
          <w:rFonts w:ascii="Arial Unicode MS" w:eastAsia="Arial Unicode MS" w:hAnsi="Arial Unicode MS" w:cs="Arial Unicode MS"/>
        </w:rPr>
        <w:lastRenderedPageBreak/>
        <w:t>Article Title</w:t>
      </w:r>
    </w:p>
    <w:p w:rsidR="00323394" w:rsidRDefault="00281AE1">
      <w:pPr>
        <w:pStyle w:val="AuthorsNames"/>
        <w:outlineLvl w:val="9"/>
        <w:rPr>
          <w:rFonts w:eastAsia="標楷體"/>
        </w:rPr>
      </w:pPr>
      <w:proofErr w:type="spellStart"/>
      <w:r>
        <w:rPr>
          <w:rFonts w:eastAsia="標楷體"/>
        </w:rPr>
        <w:t>Author_A</w:t>
      </w:r>
      <w:proofErr w:type="spellEnd"/>
      <w:r>
        <w:rPr>
          <w:rFonts w:eastAsia="標楷體"/>
          <w:sz w:val="22"/>
        </w:rPr>
        <w:t>*</w:t>
      </w:r>
      <w:r>
        <w:rPr>
          <w:rFonts w:eastAsia="標楷體"/>
        </w:rPr>
        <w:t xml:space="preserve">   </w:t>
      </w:r>
      <w:proofErr w:type="spellStart"/>
      <w:r>
        <w:rPr>
          <w:rFonts w:eastAsia="標楷體"/>
        </w:rPr>
        <w:t>Author_B</w:t>
      </w:r>
      <w:proofErr w:type="spellEnd"/>
      <w:r>
        <w:rPr>
          <w:rFonts w:eastAsia="標楷體"/>
          <w:sz w:val="22"/>
        </w:rPr>
        <w:t>**</w:t>
      </w:r>
      <w:r>
        <w:rPr>
          <w:rFonts w:eastAsia="標楷體"/>
          <w:color w:val="000000"/>
        </w:rPr>
        <w:t xml:space="preserve">   </w:t>
      </w:r>
    </w:p>
    <w:p w:rsidR="00323394" w:rsidRDefault="00281AE1">
      <w:pPr>
        <w:pStyle w:val="Affiliation"/>
        <w:rPr>
          <w:rFonts w:eastAsia="標楷體"/>
          <w:szCs w:val="22"/>
        </w:rPr>
      </w:pPr>
      <w:r>
        <w:rPr>
          <w:rFonts w:eastAsia="標楷體"/>
        </w:rPr>
        <w:t xml:space="preserve">* </w:t>
      </w:r>
      <w:proofErr w:type="spellStart"/>
      <w:r>
        <w:rPr>
          <w:rFonts w:eastAsia="標楷體"/>
          <w:szCs w:val="22"/>
        </w:rPr>
        <w:t>Author_A’s</w:t>
      </w:r>
      <w:proofErr w:type="spellEnd"/>
      <w:r>
        <w:rPr>
          <w:rFonts w:eastAsia="標楷體"/>
          <w:szCs w:val="22"/>
        </w:rPr>
        <w:t xml:space="preserve"> Affiliation</w:t>
      </w:r>
    </w:p>
    <w:p w:rsidR="00323394" w:rsidRDefault="00281AE1">
      <w:pPr>
        <w:pStyle w:val="Affiliation"/>
        <w:rPr>
          <w:rFonts w:eastAsia="標楷體"/>
          <w:szCs w:val="22"/>
        </w:rPr>
      </w:pPr>
      <w:proofErr w:type="spellStart"/>
      <w:r>
        <w:rPr>
          <w:rFonts w:eastAsia="標楷體"/>
        </w:rPr>
        <w:t>e-mail:</w:t>
      </w:r>
      <w:r>
        <w:rPr>
          <w:rFonts w:eastAsia="標楷體"/>
          <w:szCs w:val="22"/>
        </w:rPr>
        <w:t>xxx@nnn.ooo.pp</w:t>
      </w:r>
      <w:proofErr w:type="spellEnd"/>
    </w:p>
    <w:p w:rsidR="00323394" w:rsidRDefault="00323394">
      <w:pPr>
        <w:pStyle w:val="Affiliation"/>
        <w:rPr>
          <w:rFonts w:eastAsia="標楷體"/>
        </w:rPr>
      </w:pPr>
    </w:p>
    <w:p w:rsidR="00323394" w:rsidRDefault="00281AE1">
      <w:pPr>
        <w:pStyle w:val="Affiliation"/>
        <w:rPr>
          <w:rFonts w:eastAsia="標楷體"/>
          <w:szCs w:val="22"/>
        </w:rPr>
      </w:pPr>
      <w:r>
        <w:rPr>
          <w:rFonts w:eastAsia="標楷體"/>
        </w:rPr>
        <w:t xml:space="preserve">** </w:t>
      </w:r>
      <w:proofErr w:type="spellStart"/>
      <w:r>
        <w:rPr>
          <w:rFonts w:eastAsia="標楷體"/>
          <w:szCs w:val="22"/>
        </w:rPr>
        <w:t>Author_B’s</w:t>
      </w:r>
      <w:proofErr w:type="spellEnd"/>
      <w:r>
        <w:rPr>
          <w:rFonts w:eastAsia="標楷體"/>
          <w:szCs w:val="22"/>
        </w:rPr>
        <w:t xml:space="preserve"> Affiliation</w:t>
      </w:r>
    </w:p>
    <w:p w:rsidR="00323394" w:rsidRDefault="00281AE1">
      <w:pPr>
        <w:pStyle w:val="Affiliation"/>
        <w:rPr>
          <w:rFonts w:eastAsia="標楷體"/>
          <w:szCs w:val="22"/>
        </w:rPr>
      </w:pPr>
      <w:proofErr w:type="spellStart"/>
      <w:r>
        <w:rPr>
          <w:rFonts w:eastAsia="標楷體"/>
          <w:szCs w:val="22"/>
        </w:rPr>
        <w:t>e-mail:yyy@mmm.qqq.tt</w:t>
      </w:r>
      <w:proofErr w:type="spellEnd"/>
    </w:p>
    <w:p w:rsidR="00323394" w:rsidRDefault="00323394">
      <w:pPr>
        <w:rPr>
          <w:rFonts w:eastAsia="標楷體" w:cs="Times New Roman"/>
        </w:rPr>
      </w:pPr>
    </w:p>
    <w:p w:rsidR="00323394" w:rsidRDefault="00281AE1">
      <w:pPr>
        <w:pStyle w:val="AbstractHeader"/>
        <w:rPr>
          <w:rFonts w:eastAsia="標楷體"/>
        </w:rPr>
      </w:pPr>
      <w:r>
        <w:rPr>
          <w:rFonts w:eastAsia="標楷體"/>
        </w:rPr>
        <w:t>Abstract</w:t>
      </w:r>
    </w:p>
    <w:p w:rsidR="00323394" w:rsidRDefault="00281AE1">
      <w:pPr>
        <w:pStyle w:val="AbstractEng"/>
        <w:rPr>
          <w:rFonts w:eastAsia="標楷體"/>
        </w:rPr>
      </w:pPr>
      <w:r>
        <w:rPr>
          <w:rFonts w:eastAsia="標楷體"/>
        </w:rPr>
        <w:t xml:space="preserve">The abstract should contain no more than 350 words. It should indicate the techniques used and summarize the most important results. Please ask a copyeditor to review and revise the </w:t>
      </w:r>
      <w:r>
        <w:rPr>
          <w:rFonts w:eastAsia="標楷體"/>
        </w:rPr>
        <w:t xml:space="preserve">contents before submitting your file for layout editing. </w:t>
      </w:r>
    </w:p>
    <w:p w:rsidR="00323394" w:rsidRDefault="00281AE1">
      <w:pPr>
        <w:pStyle w:val="KeywordsEng"/>
        <w:rPr>
          <w:rFonts w:eastAsia="標楷體"/>
        </w:rPr>
      </w:pPr>
      <w:r>
        <w:rPr>
          <w:rFonts w:eastAsia="標楷體"/>
          <w:b/>
          <w:bCs/>
          <w:i/>
          <w:iCs/>
        </w:rPr>
        <w:t>Keywords:</w:t>
      </w:r>
      <w:r>
        <w:rPr>
          <w:rFonts w:eastAsia="標楷體"/>
          <w:b/>
          <w:i/>
        </w:rPr>
        <w:t xml:space="preserve"> </w:t>
      </w:r>
      <w:r>
        <w:rPr>
          <w:rFonts w:eastAsia="標楷體"/>
        </w:rPr>
        <w:t>Design Research, Content Analysis, Citation</w:t>
      </w:r>
      <w:r>
        <w:rPr>
          <w:rFonts w:eastAsia="標楷體"/>
          <w:b/>
        </w:rPr>
        <w:t xml:space="preserve"> </w:t>
      </w:r>
      <w:r>
        <w:rPr>
          <w:rFonts w:eastAsia="標楷體"/>
        </w:rPr>
        <w:t>Analysis, Bibliometrics.</w:t>
      </w:r>
    </w:p>
    <w:p w:rsidR="00323394" w:rsidRDefault="00323394">
      <w:pPr>
        <w:widowControl/>
        <w:rPr>
          <w:rFonts w:eastAsia="標楷體" w:cs="Times New Roman"/>
        </w:rPr>
      </w:pPr>
    </w:p>
    <w:p w:rsidR="00323394" w:rsidRDefault="00323394">
      <w:pPr>
        <w:widowControl/>
        <w:shd w:val="clear" w:color="auto" w:fill="FFFFFF"/>
        <w:ind w:left="480" w:hangingChars="200" w:hanging="480"/>
        <w:rPr>
          <w:rFonts w:eastAsia="標楷體" w:cs="Times New Roman"/>
        </w:rPr>
      </w:pPr>
    </w:p>
    <w:sectPr w:rsidR="003233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80285"/>
    <w:multiLevelType w:val="hybridMultilevel"/>
    <w:tmpl w:val="91641406"/>
    <w:lvl w:ilvl="0" w:tplc="F33CFDB2">
      <w:start w:val="1"/>
      <w:numFmt w:val="decimal"/>
      <w:pStyle w:val="L3numberedlist"/>
      <w:lvlText w:val="%1."/>
      <w:lvlJc w:val="left"/>
      <w:pPr>
        <w:tabs>
          <w:tab w:val="num" w:pos="1150"/>
        </w:tabs>
        <w:ind w:left="1150" w:hanging="360"/>
      </w:pPr>
      <w:rPr>
        <w:rFonts w:ascii="Times New Roman" w:hAnsi="Times New Roman" w:cs="Times New Roman" w:hint="default"/>
      </w:rPr>
    </w:lvl>
    <w:lvl w:ilvl="1" w:tplc="6F08FF8E">
      <w:start w:val="1"/>
      <w:numFmt w:val="decimal"/>
      <w:pStyle w:val="L3list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622ED"/>
    <w:multiLevelType w:val="hybridMultilevel"/>
    <w:tmpl w:val="B0F63BFE"/>
    <w:lvl w:ilvl="0" w:tplc="2028201C">
      <w:start w:val="1"/>
      <w:numFmt w:val="decimal"/>
      <w:pStyle w:val="ParagraphList"/>
      <w:lvlText w:val="%1."/>
      <w:lvlJc w:val="left"/>
      <w:pPr>
        <w:tabs>
          <w:tab w:val="num" w:pos="1120"/>
        </w:tabs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 w15:restartNumberingAfterBreak="0">
    <w:nsid w:val="393F67AF"/>
    <w:multiLevelType w:val="hybridMultilevel"/>
    <w:tmpl w:val="3F9E0124"/>
    <w:lvl w:ilvl="0" w:tplc="09405802">
      <w:start w:val="1"/>
      <w:numFmt w:val="decimal"/>
      <w:pStyle w:val="ReferenceList"/>
      <w:lvlText w:val="%1."/>
      <w:lvlJc w:val="left"/>
      <w:pPr>
        <w:tabs>
          <w:tab w:val="num" w:pos="458"/>
        </w:tabs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8"/>
        </w:tabs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8"/>
        </w:tabs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8"/>
        </w:tabs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8"/>
        </w:tabs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8"/>
        </w:tabs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8"/>
        </w:tabs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8"/>
        </w:tabs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8"/>
        </w:tabs>
        <w:ind w:left="6218" w:hanging="180"/>
      </w:pPr>
    </w:lvl>
  </w:abstractNum>
  <w:abstractNum w:abstractNumId="3" w15:restartNumberingAfterBreak="0">
    <w:nsid w:val="40B47463"/>
    <w:multiLevelType w:val="hybridMultilevel"/>
    <w:tmpl w:val="CD8865CE"/>
    <w:lvl w:ilvl="0" w:tplc="6A7C7A00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39C2D72"/>
    <w:multiLevelType w:val="hybridMultilevel"/>
    <w:tmpl w:val="396E9F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D318BF"/>
    <w:multiLevelType w:val="hybridMultilevel"/>
    <w:tmpl w:val="3042DFA0"/>
    <w:lvl w:ilvl="0" w:tplc="0409000F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6" w15:restartNumberingAfterBreak="0">
    <w:nsid w:val="7E8E6612"/>
    <w:multiLevelType w:val="hybridMultilevel"/>
    <w:tmpl w:val="D064061A"/>
    <w:lvl w:ilvl="0" w:tplc="D1ECE6D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394"/>
    <w:rsid w:val="00281AE1"/>
    <w:rsid w:val="0032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4A7CD"/>
  <w15:docId w15:val="{1776F017-CC70-43C9-9371-5734E8C9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RefSectionTitle">
    <w:name w:val="Ref_Section_Title"/>
    <w:basedOn w:val="SectionTitle"/>
    <w:pPr>
      <w:jc w:val="left"/>
    </w:pPr>
  </w:style>
  <w:style w:type="paragraph" w:customStyle="1" w:styleId="SectionTitle">
    <w:name w:val="Section_Title"/>
    <w:basedOn w:val="a"/>
    <w:pPr>
      <w:adjustRightInd w:val="0"/>
      <w:spacing w:before="120" w:after="240" w:line="340" w:lineRule="atLeast"/>
      <w:jc w:val="center"/>
      <w:textAlignment w:val="baseline"/>
    </w:pPr>
    <w:rPr>
      <w:rFonts w:eastAsia="華康楷書體W5" w:cs="Times New Roman"/>
      <w:b/>
      <w:bCs/>
      <w:kern w:val="0"/>
      <w:sz w:val="34"/>
      <w:szCs w:val="34"/>
    </w:rPr>
  </w:style>
  <w:style w:type="paragraph" w:customStyle="1" w:styleId="ReferenceList">
    <w:name w:val="Reference_List"/>
    <w:basedOn w:val="a"/>
    <w:link w:val="ReferenceListChar"/>
    <w:pPr>
      <w:numPr>
        <w:numId w:val="2"/>
      </w:numPr>
      <w:adjustRightInd w:val="0"/>
      <w:spacing w:line="340" w:lineRule="atLeast"/>
      <w:jc w:val="both"/>
      <w:textAlignment w:val="baseline"/>
    </w:pPr>
    <w:rPr>
      <w:rFonts w:eastAsia="華康中明體" w:cs="Times New Roman"/>
      <w:kern w:val="0"/>
      <w:sz w:val="20"/>
      <w:szCs w:val="20"/>
    </w:rPr>
  </w:style>
  <w:style w:type="paragraph" w:customStyle="1" w:styleId="Affiliation">
    <w:name w:val="Affiliation"/>
    <w:basedOn w:val="a"/>
    <w:pPr>
      <w:widowControl/>
      <w:spacing w:line="340" w:lineRule="atLeast"/>
      <w:jc w:val="center"/>
    </w:pPr>
    <w:rPr>
      <w:rFonts w:eastAsia="華康中明體" w:cs="Times New Roman"/>
      <w:bCs/>
      <w:kern w:val="0"/>
      <w:sz w:val="20"/>
    </w:rPr>
  </w:style>
  <w:style w:type="paragraph" w:customStyle="1" w:styleId="AuthorsNames">
    <w:name w:val="Authors_Names"/>
    <w:basedOn w:val="1"/>
    <w:pPr>
      <w:widowControl/>
      <w:spacing w:before="360" w:after="320" w:line="340" w:lineRule="atLeast"/>
      <w:jc w:val="center"/>
    </w:pPr>
    <w:rPr>
      <w:rFonts w:ascii="Times New Roman" w:eastAsia="華康標楷體" w:hAnsi="Times New Roman" w:cs="Times New Roman"/>
      <w:b w:val="0"/>
      <w:kern w:val="0"/>
      <w:sz w:val="30"/>
      <w:szCs w:val="30"/>
    </w:rPr>
  </w:style>
  <w:style w:type="paragraph" w:customStyle="1" w:styleId="AbstractEng">
    <w:name w:val="Abstract_Eng"/>
    <w:basedOn w:val="AbstractTW"/>
    <w:pPr>
      <w:widowControl/>
      <w:adjustRightInd/>
      <w:ind w:firstLine="420"/>
      <w:textAlignment w:val="auto"/>
    </w:pPr>
    <w:rPr>
      <w:sz w:val="21"/>
    </w:rPr>
  </w:style>
  <w:style w:type="paragraph" w:customStyle="1" w:styleId="AbstractTW">
    <w:name w:val="Abstract_TW"/>
    <w:basedOn w:val="a"/>
    <w:pPr>
      <w:tabs>
        <w:tab w:val="left" w:pos="9000"/>
      </w:tabs>
      <w:adjustRightInd w:val="0"/>
      <w:spacing w:line="340" w:lineRule="atLeast"/>
      <w:ind w:leftChars="200" w:left="480" w:rightChars="145" w:right="348" w:firstLineChars="200" w:firstLine="360"/>
      <w:jc w:val="both"/>
      <w:textAlignment w:val="baseline"/>
    </w:pPr>
    <w:rPr>
      <w:rFonts w:eastAsia="華康中明體" w:cs="Times New Roman"/>
      <w:kern w:val="0"/>
      <w:sz w:val="18"/>
      <w:szCs w:val="18"/>
    </w:rPr>
  </w:style>
  <w:style w:type="paragraph" w:customStyle="1" w:styleId="KeywordsEng">
    <w:name w:val="Keywords_Eng"/>
    <w:basedOn w:val="AbstractEng"/>
    <w:pPr>
      <w:spacing w:before="240"/>
      <w:ind w:firstLineChars="0" w:firstLine="0"/>
    </w:pPr>
  </w:style>
  <w:style w:type="paragraph" w:customStyle="1" w:styleId="KeywordsTW">
    <w:name w:val="Keywords_TW"/>
    <w:basedOn w:val="a"/>
    <w:pPr>
      <w:tabs>
        <w:tab w:val="left" w:pos="9000"/>
      </w:tabs>
      <w:adjustRightInd w:val="0"/>
      <w:spacing w:before="240" w:line="340" w:lineRule="atLeast"/>
      <w:ind w:leftChars="200" w:left="480" w:rightChars="145" w:right="348"/>
      <w:jc w:val="both"/>
      <w:textAlignment w:val="baseline"/>
    </w:pPr>
    <w:rPr>
      <w:rFonts w:eastAsia="華康中明體" w:cs="Times New Roman"/>
      <w:kern w:val="0"/>
      <w:sz w:val="18"/>
      <w:szCs w:val="18"/>
    </w:rPr>
  </w:style>
  <w:style w:type="character" w:customStyle="1" w:styleId="CaptionsTableChar">
    <w:name w:val="Captions_Table Char"/>
    <w:link w:val="CaptionsTable"/>
    <w:rPr>
      <w:rFonts w:eastAsia="華康中黑體"/>
      <w:b/>
      <w:sz w:val="18"/>
    </w:rPr>
  </w:style>
  <w:style w:type="paragraph" w:customStyle="1" w:styleId="CaptionsTable">
    <w:name w:val="Captions_Table"/>
    <w:link w:val="CaptionsTableChar"/>
    <w:autoRedefine/>
    <w:pPr>
      <w:spacing w:before="120" w:after="60"/>
    </w:pPr>
    <w:rPr>
      <w:rFonts w:eastAsia="華康中黑體"/>
      <w:b/>
      <w:sz w:val="18"/>
    </w:rPr>
  </w:style>
  <w:style w:type="paragraph" w:customStyle="1" w:styleId="Paragraph">
    <w:name w:val="Paragraph"/>
    <w:basedOn w:val="a"/>
    <w:link w:val="ParagraphCharChar"/>
    <w:pPr>
      <w:adjustRightInd w:val="0"/>
      <w:spacing w:after="120" w:line="340" w:lineRule="atLeast"/>
      <w:ind w:firstLineChars="200" w:firstLine="400"/>
      <w:jc w:val="both"/>
      <w:textAlignment w:val="baseline"/>
    </w:pPr>
    <w:rPr>
      <w:rFonts w:eastAsia="華康中明體" w:cs="Times New Roman"/>
      <w:kern w:val="0"/>
      <w:sz w:val="20"/>
      <w:szCs w:val="20"/>
    </w:rPr>
  </w:style>
  <w:style w:type="paragraph" w:customStyle="1" w:styleId="L3numberedlist">
    <w:name w:val="L3_numbered_list"/>
    <w:basedOn w:val="a"/>
    <w:pPr>
      <w:numPr>
        <w:numId w:val="3"/>
      </w:numPr>
      <w:adjustRightInd w:val="0"/>
      <w:spacing w:line="360" w:lineRule="atLeast"/>
      <w:textAlignment w:val="baseline"/>
    </w:pPr>
    <w:rPr>
      <w:rFonts w:cs="Times New Roman"/>
      <w:kern w:val="0"/>
      <w:szCs w:val="20"/>
    </w:rPr>
  </w:style>
  <w:style w:type="paragraph" w:customStyle="1" w:styleId="SubTitleLevel01">
    <w:name w:val="Sub_Title_Level01"/>
    <w:basedOn w:val="a"/>
    <w:link w:val="SubTitleLevel01CharChar"/>
    <w:pPr>
      <w:widowControl/>
      <w:adjustRightInd w:val="0"/>
      <w:spacing w:beforeLines="100" w:before="100" w:after="120" w:line="320" w:lineRule="atLeast"/>
      <w:textAlignment w:val="baseline"/>
    </w:pPr>
    <w:rPr>
      <w:rFonts w:ascii="Arial" w:eastAsia="華康粗黑體" w:hAnsi="Arial" w:cs="Arial"/>
      <w:b/>
      <w:bCs/>
      <w:kern w:val="0"/>
      <w:sz w:val="20"/>
      <w:szCs w:val="20"/>
    </w:rPr>
  </w:style>
  <w:style w:type="character" w:customStyle="1" w:styleId="SubTitleLevel01CharChar">
    <w:name w:val="Sub_Title_Level01 Char Char"/>
    <w:link w:val="SubTitleLevel01"/>
    <w:rPr>
      <w:rFonts w:ascii="Arial" w:eastAsia="華康粗黑體" w:hAnsi="Arial" w:cs="Arial"/>
      <w:b/>
      <w:bCs/>
      <w:kern w:val="0"/>
      <w:sz w:val="20"/>
      <w:szCs w:val="20"/>
    </w:rPr>
  </w:style>
  <w:style w:type="paragraph" w:customStyle="1" w:styleId="ParagraphList">
    <w:name w:val="Paragraph_List"/>
    <w:basedOn w:val="Paragraph"/>
    <w:pPr>
      <w:numPr>
        <w:numId w:val="4"/>
      </w:numPr>
      <w:tabs>
        <w:tab w:val="clear" w:pos="1120"/>
        <w:tab w:val="num" w:pos="360"/>
      </w:tabs>
      <w:ind w:left="681" w:firstLineChars="0" w:hanging="284"/>
    </w:pPr>
  </w:style>
  <w:style w:type="paragraph" w:customStyle="1" w:styleId="ArticleTitle">
    <w:name w:val="Article_Title"/>
    <w:basedOn w:val="a"/>
    <w:pPr>
      <w:widowControl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snapToGrid w:val="0"/>
      <w:spacing w:before="600" w:line="360" w:lineRule="auto"/>
      <w:ind w:right="-108"/>
      <w:jc w:val="center"/>
      <w:textAlignment w:val="bottom"/>
    </w:pPr>
    <w:rPr>
      <w:rFonts w:ascii="Arial" w:eastAsia="華康楷書體W5" w:hAnsi="Arial" w:cs="Times New Roman"/>
      <w:b/>
      <w:bCs/>
      <w:kern w:val="0"/>
      <w:sz w:val="40"/>
      <w:szCs w:val="40"/>
    </w:rPr>
  </w:style>
  <w:style w:type="paragraph" w:customStyle="1" w:styleId="AbstractHeader">
    <w:name w:val="Abstract_Header"/>
    <w:basedOn w:val="a"/>
    <w:pPr>
      <w:spacing w:after="120"/>
      <w:jc w:val="center"/>
    </w:pPr>
    <w:rPr>
      <w:rFonts w:cs="Times New Roman"/>
      <w:b/>
      <w:sz w:val="32"/>
      <w:szCs w:val="20"/>
    </w:rPr>
  </w:style>
  <w:style w:type="paragraph" w:customStyle="1" w:styleId="Endnote">
    <w:name w:val="Endnote"/>
    <w:pPr>
      <w:spacing w:line="340" w:lineRule="atLeast"/>
      <w:ind w:left="323" w:hanging="153"/>
      <w:jc w:val="both"/>
    </w:pPr>
    <w:rPr>
      <w:rFonts w:eastAsia="華康中明體" w:cs="Times New Roman"/>
      <w:color w:val="000000"/>
      <w:sz w:val="20"/>
      <w:szCs w:val="20"/>
    </w:rPr>
  </w:style>
  <w:style w:type="paragraph" w:customStyle="1" w:styleId="a4">
    <w:name w:val="架構表文字樣式"/>
    <w:link w:val="a5"/>
    <w:qFormat/>
    <w:rPr>
      <w:rFonts w:eastAsia="華康中黑體" w:cs="Times New Roman"/>
      <w:sz w:val="20"/>
      <w:szCs w:val="22"/>
    </w:rPr>
  </w:style>
  <w:style w:type="character" w:customStyle="1" w:styleId="Bold">
    <w:name w:val="Bold"/>
    <w:rPr>
      <w:b/>
      <w:bCs/>
    </w:rPr>
  </w:style>
  <w:style w:type="character" w:customStyle="1" w:styleId="ParagraphCharChar">
    <w:name w:val="Paragraph Char Char"/>
    <w:link w:val="Paragraph"/>
    <w:rPr>
      <w:rFonts w:eastAsia="華康中明體" w:cs="Times New Roman"/>
      <w:kern w:val="0"/>
      <w:sz w:val="20"/>
      <w:szCs w:val="20"/>
    </w:rPr>
  </w:style>
  <w:style w:type="paragraph" w:customStyle="1" w:styleId="Figure">
    <w:name w:val="Figure"/>
    <w:basedOn w:val="a"/>
    <w:pPr>
      <w:jc w:val="center"/>
    </w:pPr>
    <w:rPr>
      <w:rFonts w:cs="Times New Roman"/>
    </w:rPr>
  </w:style>
  <w:style w:type="paragraph" w:customStyle="1" w:styleId="CaptionsFigure">
    <w:name w:val="Captions_Figure"/>
    <w:basedOn w:val="a"/>
    <w:pPr>
      <w:widowControl/>
      <w:spacing w:before="120" w:after="120"/>
      <w:jc w:val="center"/>
    </w:pPr>
    <w:rPr>
      <w:rFonts w:eastAsia="華康中黑體" w:cs="Times New Roman"/>
      <w:b/>
      <w:kern w:val="0"/>
      <w:sz w:val="18"/>
    </w:rPr>
  </w:style>
  <w:style w:type="paragraph" w:customStyle="1" w:styleId="L3list">
    <w:name w:val="L3_list"/>
    <w:basedOn w:val="a"/>
    <w:pPr>
      <w:numPr>
        <w:ilvl w:val="1"/>
        <w:numId w:val="3"/>
      </w:numPr>
      <w:tabs>
        <w:tab w:val="clear" w:pos="1440"/>
        <w:tab w:val="num" w:pos="1200"/>
      </w:tabs>
      <w:adjustRightInd w:val="0"/>
      <w:spacing w:line="340" w:lineRule="atLeast"/>
      <w:ind w:left="1200" w:hanging="480"/>
      <w:textAlignment w:val="baseline"/>
    </w:pPr>
    <w:rPr>
      <w:rFonts w:eastAsia="華康中明體" w:cs="Times New Roman"/>
      <w:kern w:val="0"/>
      <w:sz w:val="20"/>
      <w:szCs w:val="20"/>
    </w:rPr>
  </w:style>
  <w:style w:type="character" w:customStyle="1" w:styleId="a5">
    <w:name w:val="架構表文字樣式 字元"/>
    <w:link w:val="a4"/>
    <w:rPr>
      <w:rFonts w:eastAsia="華康中黑體" w:cs="Times New Roman"/>
      <w:sz w:val="20"/>
      <w:szCs w:val="22"/>
    </w:rPr>
  </w:style>
  <w:style w:type="character" w:customStyle="1" w:styleId="ReferenceListChar">
    <w:name w:val="Reference_List Char"/>
    <w:link w:val="ReferenceList"/>
    <w:rPr>
      <w:rFonts w:eastAsia="華康中明體" w:cs="Times New Roman"/>
      <w:kern w:val="0"/>
      <w:sz w:val="20"/>
      <w:szCs w:val="20"/>
    </w:rPr>
  </w:style>
  <w:style w:type="character" w:customStyle="1" w:styleId="Highlight">
    <w:name w:val="Highlight"/>
    <w:rPr>
      <w:color w:val="0000FF"/>
    </w:rPr>
  </w:style>
  <w:style w:type="character" w:customStyle="1" w:styleId="iTalic">
    <w:name w:val="iTalic"/>
    <w:rPr>
      <w:i/>
    </w:rPr>
  </w:style>
  <w:style w:type="paragraph" w:customStyle="1" w:styleId="RefExample">
    <w:name w:val="Ref_Example"/>
    <w:basedOn w:val="ParagraphList"/>
    <w:pPr>
      <w:numPr>
        <w:numId w:val="0"/>
      </w:numPr>
      <w:ind w:left="839"/>
    </w:pPr>
    <w:rPr>
      <w:lang w:val="de-DE"/>
    </w:rPr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8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289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383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/apa.org/journals/webref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spsych.org)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9</Pages>
  <Words>1557</Words>
  <Characters>8879</Characters>
  <Application>Microsoft Office Word</Application>
  <DocSecurity>0</DocSecurity>
  <Lines>73</Lines>
  <Paragraphs>20</Paragraphs>
  <ScaleCrop>false</ScaleCrop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onlylovesakuya onlylovesakuya</dc:creator>
  <cp:lastModifiedBy>Yi</cp:lastModifiedBy>
  <cp:revision>5</cp:revision>
  <dcterms:created xsi:type="dcterms:W3CDTF">2020-02-04T08:47:00Z</dcterms:created>
  <dcterms:modified xsi:type="dcterms:W3CDTF">2022-07-03T14:02:00Z</dcterms:modified>
</cp:coreProperties>
</file>